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ED64F1A" w14:textId="77777777" w:rsidR="00222867" w:rsidRDefault="009B6B29" w:rsidP="00222867">
      <w:pPr>
        <w:rPr>
          <w:rFonts w:ascii="Arial" w:hAnsi="Arial"/>
          <w:b/>
          <w:sz w:val="22"/>
          <w:szCs w:val="22"/>
        </w:rPr>
      </w:pPr>
      <w:r>
        <w:rPr>
          <w:rFonts w:ascii="Arial" w:hAnsi="Arial"/>
          <w:b/>
          <w:sz w:val="22"/>
          <w:szCs w:val="22"/>
          <w:rtl/>
        </w:rPr>
        <w:t xml:space="preserve">אל: ועדת המכרזים </w:t>
      </w:r>
    </w:p>
    <w:p w14:paraId="4ED64F1B" w14:textId="77777777" w:rsidR="00F90453" w:rsidRDefault="003E0693" w:rsidP="00817FBA">
      <w:pPr>
        <w:rPr>
          <w:rtl/>
        </w:rPr>
      </w:pPr>
    </w:p>
    <w:tbl>
      <w:tblPr>
        <w:tblpPr w:leftFromText="180" w:rightFromText="180" w:vertAnchor="page" w:horzAnchor="margin" w:tblpY="2791"/>
        <w:bidiVisual/>
        <w:tblW w:w="4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68"/>
        <w:gridCol w:w="2552"/>
      </w:tblGrid>
      <w:tr w:rsidR="007548B0" w14:paraId="4ED64F1E" w14:textId="77777777" w:rsidTr="00CE7DC6">
        <w:trPr>
          <w:trHeight w:val="350"/>
        </w:trPr>
        <w:tc>
          <w:tcPr>
            <w:tcW w:w="1768" w:type="dxa"/>
            <w:tcBorders>
              <w:top w:val="single" w:sz="4" w:space="0" w:color="auto"/>
              <w:left w:val="single" w:sz="4" w:space="0" w:color="auto"/>
              <w:bottom w:val="single" w:sz="4" w:space="0" w:color="auto"/>
              <w:right w:val="single" w:sz="4" w:space="0" w:color="auto"/>
            </w:tcBorders>
            <w:shd w:val="clear" w:color="auto" w:fill="E6E6E6"/>
            <w:hideMark/>
          </w:tcPr>
          <w:p w14:paraId="4ED64F1C" w14:textId="77777777" w:rsidR="00222867" w:rsidRPr="00CE7DC6" w:rsidRDefault="009B6B29" w:rsidP="00222867">
            <w:pPr>
              <w:rPr>
                <w:rFonts w:asciiTheme="minorBidi" w:hAnsiTheme="minorBidi" w:cstheme="minorBidi"/>
                <w:b/>
                <w:bCs/>
                <w:sz w:val="21"/>
                <w:szCs w:val="21"/>
              </w:rPr>
            </w:pPr>
            <w:r w:rsidRPr="00CE7DC6">
              <w:rPr>
                <w:rFonts w:asciiTheme="minorBidi" w:hAnsiTheme="minorBidi" w:cstheme="minorBidi"/>
                <w:b/>
                <w:bCs/>
                <w:sz w:val="21"/>
                <w:szCs w:val="21"/>
                <w:rtl/>
              </w:rPr>
              <w:t>משרד</w:t>
            </w:r>
            <w:r w:rsidRPr="00CE7DC6">
              <w:rPr>
                <w:rFonts w:asciiTheme="minorBidi" w:hAnsiTheme="minorBidi" w:cstheme="minorBidi"/>
                <w:b/>
                <w:bCs/>
                <w:sz w:val="21"/>
                <w:szCs w:val="21"/>
              </w:rPr>
              <w:t>:</w:t>
            </w:r>
          </w:p>
        </w:tc>
        <w:tc>
          <w:tcPr>
            <w:tcW w:w="2552" w:type="dxa"/>
            <w:tcBorders>
              <w:top w:val="single" w:sz="4" w:space="0" w:color="auto"/>
              <w:left w:val="single" w:sz="4" w:space="0" w:color="auto"/>
              <w:bottom w:val="single" w:sz="4" w:space="0" w:color="auto"/>
              <w:right w:val="single" w:sz="4" w:space="0" w:color="auto"/>
            </w:tcBorders>
          </w:tcPr>
          <w:p w14:paraId="4ED64F1D" w14:textId="0B18560A" w:rsidR="00222867" w:rsidRPr="00D635C4" w:rsidRDefault="00C91A5A" w:rsidP="00DE68A0">
            <w:pPr>
              <w:bidi w:val="0"/>
            </w:pPr>
            <w:r>
              <w:rPr>
                <w:rFonts w:hint="cs"/>
                <w:rtl/>
              </w:rPr>
              <w:t>משרד הכלכלה</w:t>
            </w:r>
          </w:p>
        </w:tc>
      </w:tr>
      <w:tr w:rsidR="007548B0" w14:paraId="4ED64F21" w14:textId="77777777" w:rsidTr="00CE7DC6">
        <w:trPr>
          <w:trHeight w:val="361"/>
        </w:trPr>
        <w:tc>
          <w:tcPr>
            <w:tcW w:w="1768" w:type="dxa"/>
            <w:tcBorders>
              <w:top w:val="single" w:sz="4" w:space="0" w:color="auto"/>
              <w:left w:val="single" w:sz="4" w:space="0" w:color="auto"/>
              <w:bottom w:val="single" w:sz="4" w:space="0" w:color="auto"/>
              <w:right w:val="single" w:sz="4" w:space="0" w:color="auto"/>
            </w:tcBorders>
            <w:shd w:val="clear" w:color="auto" w:fill="E6E6E6"/>
            <w:hideMark/>
          </w:tcPr>
          <w:p w14:paraId="4ED64F1F" w14:textId="77777777" w:rsidR="00222867" w:rsidRPr="00CE7DC6" w:rsidRDefault="009B6B29" w:rsidP="00222867">
            <w:pPr>
              <w:rPr>
                <w:rFonts w:asciiTheme="minorBidi" w:hAnsiTheme="minorBidi" w:cstheme="minorBidi"/>
                <w:b/>
                <w:bCs/>
                <w:sz w:val="21"/>
                <w:szCs w:val="21"/>
              </w:rPr>
            </w:pPr>
            <w:r w:rsidRPr="00CE7DC6">
              <w:rPr>
                <w:rFonts w:asciiTheme="minorBidi" w:hAnsiTheme="minorBidi" w:cstheme="minorBidi"/>
                <w:b/>
                <w:bCs/>
                <w:sz w:val="21"/>
                <w:szCs w:val="21"/>
                <w:rtl/>
              </w:rPr>
              <w:t>יחידה מזמינה</w:t>
            </w:r>
            <w:r w:rsidRPr="00CE7DC6">
              <w:rPr>
                <w:rFonts w:asciiTheme="minorBidi" w:hAnsiTheme="minorBidi" w:cstheme="minorBidi"/>
                <w:b/>
                <w:bCs/>
                <w:sz w:val="21"/>
                <w:szCs w:val="21"/>
              </w:rPr>
              <w:t>:</w:t>
            </w:r>
          </w:p>
        </w:tc>
        <w:tc>
          <w:tcPr>
            <w:tcW w:w="2552" w:type="dxa"/>
            <w:tcBorders>
              <w:top w:val="single" w:sz="4" w:space="0" w:color="auto"/>
              <w:left w:val="single" w:sz="4" w:space="0" w:color="auto"/>
              <w:bottom w:val="single" w:sz="4" w:space="0" w:color="auto"/>
              <w:right w:val="single" w:sz="4" w:space="0" w:color="auto"/>
            </w:tcBorders>
          </w:tcPr>
          <w:p w14:paraId="4ED64F20" w14:textId="17465443" w:rsidR="00222867" w:rsidRPr="00D635C4" w:rsidRDefault="00C91A5A" w:rsidP="00DE68A0">
            <w:pPr>
              <w:bidi w:val="0"/>
            </w:pPr>
            <w:proofErr w:type="spellStart"/>
            <w:r>
              <w:rPr>
                <w:rFonts w:hint="cs"/>
                <w:rtl/>
              </w:rPr>
              <w:t>מינהל</w:t>
            </w:r>
            <w:proofErr w:type="spellEnd"/>
            <w:r>
              <w:rPr>
                <w:rFonts w:hint="cs"/>
                <w:rtl/>
              </w:rPr>
              <w:t xml:space="preserve"> סחר חוץ</w:t>
            </w:r>
          </w:p>
        </w:tc>
      </w:tr>
      <w:tr w:rsidR="007548B0" w14:paraId="4ED64F24" w14:textId="77777777" w:rsidTr="00CE7DC6">
        <w:trPr>
          <w:trHeight w:val="370"/>
        </w:trPr>
        <w:tc>
          <w:tcPr>
            <w:tcW w:w="1768" w:type="dxa"/>
            <w:tcBorders>
              <w:top w:val="single" w:sz="4" w:space="0" w:color="auto"/>
              <w:left w:val="single" w:sz="4" w:space="0" w:color="auto"/>
              <w:bottom w:val="single" w:sz="4" w:space="0" w:color="auto"/>
              <w:right w:val="single" w:sz="4" w:space="0" w:color="auto"/>
            </w:tcBorders>
            <w:shd w:val="clear" w:color="auto" w:fill="E6E6E6"/>
            <w:hideMark/>
          </w:tcPr>
          <w:p w14:paraId="4ED64F22" w14:textId="77777777" w:rsidR="00222867" w:rsidRPr="00CE7DC6" w:rsidRDefault="009B6B29" w:rsidP="00222867">
            <w:pPr>
              <w:rPr>
                <w:rFonts w:asciiTheme="minorBidi" w:hAnsiTheme="minorBidi" w:cstheme="minorBidi"/>
                <w:b/>
                <w:bCs/>
                <w:sz w:val="21"/>
                <w:szCs w:val="21"/>
              </w:rPr>
            </w:pPr>
            <w:r w:rsidRPr="00CE7DC6">
              <w:rPr>
                <w:rFonts w:asciiTheme="minorBidi" w:hAnsiTheme="minorBidi" w:cstheme="minorBidi"/>
                <w:b/>
                <w:bCs/>
                <w:sz w:val="21"/>
                <w:szCs w:val="21"/>
                <w:rtl/>
              </w:rPr>
              <w:t>תאריך</w:t>
            </w:r>
            <w:r w:rsidRPr="00CE7DC6">
              <w:rPr>
                <w:rFonts w:asciiTheme="minorBidi" w:hAnsiTheme="minorBidi" w:cstheme="minorBidi"/>
                <w:b/>
                <w:bCs/>
                <w:sz w:val="21"/>
                <w:szCs w:val="21"/>
              </w:rPr>
              <w:t>:</w:t>
            </w:r>
          </w:p>
        </w:tc>
        <w:tc>
          <w:tcPr>
            <w:tcW w:w="2552" w:type="dxa"/>
            <w:tcBorders>
              <w:top w:val="single" w:sz="4" w:space="0" w:color="auto"/>
              <w:left w:val="single" w:sz="4" w:space="0" w:color="auto"/>
              <w:bottom w:val="single" w:sz="4" w:space="0" w:color="auto"/>
              <w:right w:val="single" w:sz="4" w:space="0" w:color="auto"/>
            </w:tcBorders>
          </w:tcPr>
          <w:p w14:paraId="4ED64F23" w14:textId="003B6BBD" w:rsidR="00222867" w:rsidRDefault="00C91A5A" w:rsidP="00DE68A0">
            <w:r>
              <w:rPr>
                <w:rFonts w:hint="cs"/>
                <w:rtl/>
              </w:rPr>
              <w:t>28/08/2024</w:t>
            </w:r>
          </w:p>
        </w:tc>
      </w:tr>
    </w:tbl>
    <w:p w14:paraId="4ED64F25" w14:textId="77777777" w:rsidR="00332AFB" w:rsidRDefault="003E0693" w:rsidP="00222867">
      <w:pPr>
        <w:rPr>
          <w:rtl/>
        </w:rPr>
      </w:pPr>
    </w:p>
    <w:p w14:paraId="4ED64F26" w14:textId="77777777" w:rsidR="00222867" w:rsidRDefault="003E0693" w:rsidP="00222867">
      <w:pPr>
        <w:rPr>
          <w:rtl/>
        </w:rPr>
      </w:pPr>
    </w:p>
    <w:p w14:paraId="4ED64F27" w14:textId="77777777" w:rsidR="00222867" w:rsidRDefault="003E0693" w:rsidP="00222867">
      <w:pPr>
        <w:rPr>
          <w:rtl/>
        </w:rPr>
      </w:pPr>
    </w:p>
    <w:p w14:paraId="4ED64F28" w14:textId="77777777" w:rsidR="00222867" w:rsidRDefault="003E0693" w:rsidP="00222867">
      <w:pPr>
        <w:rPr>
          <w:rtl/>
        </w:rPr>
      </w:pPr>
    </w:p>
    <w:p w14:paraId="4ED64F29" w14:textId="77777777" w:rsidR="00222867" w:rsidRDefault="003E0693" w:rsidP="00222867">
      <w:pPr>
        <w:rPr>
          <w:rtl/>
        </w:rPr>
      </w:pPr>
    </w:p>
    <w:p w14:paraId="4ED64F2A" w14:textId="77777777" w:rsidR="00222867" w:rsidRDefault="003E0693" w:rsidP="00222867">
      <w:pPr>
        <w:rPr>
          <w:rtl/>
        </w:rPr>
      </w:pPr>
    </w:p>
    <w:p w14:paraId="4ED64F2B" w14:textId="77777777" w:rsidR="00222867" w:rsidRDefault="009B6B29" w:rsidP="00222867">
      <w:pPr>
        <w:jc w:val="center"/>
        <w:rPr>
          <w:rFonts w:ascii="Arial" w:hAnsi="Arial"/>
          <w:bCs/>
          <w:sz w:val="22"/>
          <w:szCs w:val="22"/>
          <w:u w:val="single"/>
        </w:rPr>
      </w:pPr>
      <w:r>
        <w:rPr>
          <w:rFonts w:ascii="Arial" w:hAnsi="Arial"/>
          <w:bCs/>
          <w:sz w:val="22"/>
          <w:szCs w:val="22"/>
          <w:rtl/>
        </w:rPr>
        <w:t xml:space="preserve">הנדון: </w:t>
      </w:r>
      <w:r>
        <w:rPr>
          <w:rFonts w:ascii="Arial" w:hAnsi="Arial"/>
          <w:bCs/>
          <w:sz w:val="22"/>
          <w:szCs w:val="22"/>
          <w:u w:val="single"/>
          <w:rtl/>
        </w:rPr>
        <w:t>חוות דעת מקצועית במסגרת כוונה להתקשר עם ספק יחיד/ ספק חוץ</w:t>
      </w:r>
    </w:p>
    <w:p w14:paraId="4ED64F2C" w14:textId="77777777" w:rsidR="00222867" w:rsidRDefault="003E0693" w:rsidP="00222867">
      <w:pPr>
        <w:jc w:val="both"/>
        <w:rPr>
          <w:rFonts w:ascii="Arial" w:hAnsi="Arial"/>
          <w:b/>
          <w:sz w:val="22"/>
          <w:szCs w:val="22"/>
          <w:rtl/>
        </w:rPr>
      </w:pPr>
    </w:p>
    <w:p w14:paraId="4ED64F2D" w14:textId="082FE44D" w:rsidR="00222867" w:rsidRPr="00AF57E9" w:rsidRDefault="009B6B29" w:rsidP="0049153E">
      <w:pPr>
        <w:spacing w:line="360" w:lineRule="auto"/>
        <w:jc w:val="both"/>
        <w:rPr>
          <w:rFonts w:asciiTheme="minorBidi" w:hAnsiTheme="minorBidi" w:cstheme="minorBidi"/>
          <w:sz w:val="21"/>
          <w:szCs w:val="21"/>
          <w:rtl/>
        </w:rPr>
      </w:pPr>
      <w:r w:rsidRPr="00AF57E9">
        <w:rPr>
          <w:rFonts w:asciiTheme="minorBidi" w:hAnsiTheme="minorBidi" w:cstheme="minorBidi"/>
          <w:b/>
          <w:sz w:val="21"/>
          <w:szCs w:val="21"/>
          <w:rtl/>
        </w:rPr>
        <w:t xml:space="preserve">הבקשה מסתמכת על תקנה  </w:t>
      </w:r>
      <w:r w:rsidR="00C424E0">
        <w:rPr>
          <w:rFonts w:ascii="Wingdings" w:hAnsi="Wingdings" w:cstheme="minorBidi"/>
          <w:b/>
          <w:sz w:val="21"/>
          <w:szCs w:val="21"/>
        </w:rPr>
        <w:sym w:font="Wingdings" w:char="F074"/>
      </w:r>
      <w:r w:rsidRPr="00AF57E9">
        <w:rPr>
          <w:rFonts w:asciiTheme="minorBidi" w:hAnsiTheme="minorBidi" w:cstheme="minorBidi"/>
          <w:b/>
          <w:sz w:val="21"/>
          <w:szCs w:val="21"/>
          <w:rtl/>
        </w:rPr>
        <w:t xml:space="preserve"> 3(29) / </w:t>
      </w: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3(31) (סמן את התקנה המתאימה) לתקנות חובת מכרזים ועל </w:t>
      </w:r>
      <w:r>
        <w:rPr>
          <w:rFonts w:asciiTheme="minorBidi" w:hAnsiTheme="minorBidi" w:cstheme="minorBidi" w:hint="cs"/>
          <w:b/>
          <w:sz w:val="21"/>
          <w:szCs w:val="21"/>
          <w:rtl/>
        </w:rPr>
        <w:t xml:space="preserve">הוראות </w:t>
      </w:r>
      <w:proofErr w:type="spellStart"/>
      <w:r>
        <w:rPr>
          <w:rFonts w:asciiTheme="minorBidi" w:hAnsiTheme="minorBidi" w:cstheme="minorBidi" w:hint="cs"/>
          <w:b/>
          <w:sz w:val="21"/>
          <w:szCs w:val="21"/>
          <w:rtl/>
        </w:rPr>
        <w:t>תכ"ם</w:t>
      </w:r>
      <w:proofErr w:type="spellEnd"/>
      <w:r>
        <w:rPr>
          <w:rFonts w:asciiTheme="minorBidi" w:hAnsiTheme="minorBidi" w:cstheme="minorBidi" w:hint="cs"/>
          <w:b/>
          <w:sz w:val="21"/>
          <w:szCs w:val="21"/>
          <w:rtl/>
        </w:rPr>
        <w:t xml:space="preserve">, "פטור מחובת המכרז", מס'7.8.1 והוראת </w:t>
      </w:r>
      <w:proofErr w:type="spellStart"/>
      <w:r>
        <w:rPr>
          <w:rFonts w:asciiTheme="minorBidi" w:hAnsiTheme="minorBidi" w:cstheme="minorBidi" w:hint="cs"/>
          <w:b/>
          <w:sz w:val="21"/>
          <w:szCs w:val="21"/>
          <w:rtl/>
        </w:rPr>
        <w:t>תכ"ם</w:t>
      </w:r>
      <w:proofErr w:type="spellEnd"/>
      <w:r>
        <w:rPr>
          <w:rFonts w:asciiTheme="minorBidi" w:hAnsiTheme="minorBidi" w:cstheme="minorBidi" w:hint="cs"/>
          <w:b/>
          <w:sz w:val="21"/>
          <w:szCs w:val="21"/>
          <w:rtl/>
        </w:rPr>
        <w:t>, "בחינת קיומם של ספקים ומיזמים", מס' 7.8.2.</w:t>
      </w:r>
    </w:p>
    <w:p w14:paraId="4ED64F2E" w14:textId="77777777" w:rsidR="00222867" w:rsidRPr="00AF57E9" w:rsidRDefault="003E0693" w:rsidP="00222867">
      <w:pPr>
        <w:rPr>
          <w:rFonts w:asciiTheme="minorBidi" w:hAnsiTheme="minorBidi" w:cstheme="minorBidi"/>
          <w:sz w:val="21"/>
          <w:szCs w:val="21"/>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19"/>
      </w:tblGrid>
      <w:tr w:rsidR="007548B0" w14:paraId="4ED64F30" w14:textId="77777777" w:rsidTr="00C91A5A">
        <w:tc>
          <w:tcPr>
            <w:tcW w:w="9019" w:type="dxa"/>
            <w:tcBorders>
              <w:top w:val="single" w:sz="4" w:space="0" w:color="auto"/>
              <w:left w:val="single" w:sz="4" w:space="0" w:color="auto"/>
              <w:bottom w:val="single" w:sz="4" w:space="0" w:color="auto"/>
              <w:right w:val="single" w:sz="4" w:space="0" w:color="auto"/>
            </w:tcBorders>
            <w:shd w:val="clear" w:color="auto" w:fill="E6E6E6"/>
            <w:hideMark/>
          </w:tcPr>
          <w:p w14:paraId="4ED64F2F" w14:textId="77777777" w:rsidR="00222867" w:rsidRPr="00AF57E9" w:rsidRDefault="009B6B29">
            <w:pPr>
              <w:spacing w:line="276" w:lineRule="auto"/>
              <w:rPr>
                <w:rFonts w:asciiTheme="minorBidi" w:hAnsiTheme="minorBidi" w:cstheme="minorBidi"/>
                <w:bCs/>
                <w:sz w:val="21"/>
                <w:szCs w:val="21"/>
                <w:highlight w:val="yellow"/>
                <w:lang w:eastAsia="he-IL"/>
              </w:rPr>
            </w:pPr>
            <w:r w:rsidRPr="00AF57E9">
              <w:rPr>
                <w:rFonts w:asciiTheme="minorBidi" w:hAnsiTheme="minorBidi" w:cstheme="minorBidi"/>
                <w:bCs/>
                <w:sz w:val="21"/>
                <w:szCs w:val="21"/>
                <w:rtl/>
              </w:rPr>
              <w:t>תיאור מהות ההתקשרות (רקע ופירוט התכונות של הטובין/השירות/העבודה)</w:t>
            </w:r>
          </w:p>
        </w:tc>
      </w:tr>
      <w:tr w:rsidR="007548B0" w14:paraId="4ED64F32" w14:textId="77777777" w:rsidTr="00C91A5A">
        <w:tc>
          <w:tcPr>
            <w:tcW w:w="9019" w:type="dxa"/>
            <w:tcBorders>
              <w:top w:val="single" w:sz="4" w:space="0" w:color="auto"/>
              <w:left w:val="single" w:sz="4" w:space="0" w:color="auto"/>
              <w:bottom w:val="single" w:sz="4" w:space="0" w:color="auto"/>
              <w:right w:val="single" w:sz="4" w:space="0" w:color="auto"/>
            </w:tcBorders>
          </w:tcPr>
          <w:p w14:paraId="79738D9E" w14:textId="48A9409A" w:rsidR="00956884" w:rsidRPr="00C91A5A" w:rsidRDefault="00C91A5A" w:rsidP="00956884">
            <w:pPr>
              <w:spacing w:after="120" w:line="276" w:lineRule="auto"/>
              <w:ind w:right="227"/>
              <w:jc w:val="both"/>
              <w:rPr>
                <w:rFonts w:ascii="Calibri" w:hAnsi="Calibri" w:cs="Calibri" w:hint="cs"/>
                <w:sz w:val="22"/>
                <w:szCs w:val="22"/>
                <w:rtl/>
              </w:rPr>
            </w:pPr>
            <w:proofErr w:type="spellStart"/>
            <w:r w:rsidRPr="00C91A5A">
              <w:rPr>
                <w:rFonts w:ascii="Calibri" w:hAnsi="Calibri" w:cs="Calibri" w:hint="cs"/>
                <w:sz w:val="22"/>
                <w:szCs w:val="22"/>
                <w:rtl/>
              </w:rPr>
              <w:t>מינהל</w:t>
            </w:r>
            <w:proofErr w:type="spellEnd"/>
            <w:r w:rsidRPr="00C91A5A">
              <w:rPr>
                <w:rFonts w:ascii="Calibri" w:hAnsi="Calibri" w:cs="Calibri" w:hint="cs"/>
                <w:sz w:val="22"/>
                <w:szCs w:val="22"/>
                <w:rtl/>
              </w:rPr>
              <w:t xml:space="preserve"> סחר חוץ </w:t>
            </w:r>
            <w:r w:rsidR="00956884">
              <w:rPr>
                <w:rFonts w:ascii="Calibri" w:hAnsi="Calibri" w:cs="Calibri" w:hint="cs"/>
                <w:sz w:val="22"/>
                <w:szCs w:val="22"/>
                <w:rtl/>
              </w:rPr>
              <w:t xml:space="preserve">במשרד הכלכלה והתעשייה </w:t>
            </w:r>
            <w:r w:rsidR="00B577B2">
              <w:rPr>
                <w:rFonts w:ascii="Calibri" w:hAnsi="Calibri" w:cs="Calibri" w:hint="cs"/>
                <w:sz w:val="22"/>
                <w:szCs w:val="22"/>
                <w:rtl/>
              </w:rPr>
              <w:t>מתמודד</w:t>
            </w:r>
            <w:r w:rsidRPr="00C91A5A">
              <w:rPr>
                <w:rFonts w:ascii="Calibri" w:hAnsi="Calibri" w:cs="Calibri" w:hint="cs"/>
                <w:sz w:val="22"/>
                <w:szCs w:val="22"/>
                <w:rtl/>
              </w:rPr>
              <w:t xml:space="preserve"> עם מספר משימות שוטפות שמחייבות אותו בהסתייעות במאגרי מידע חיצוניים כדוגמת: ביצוע מחקרי שוק</w:t>
            </w:r>
            <w:r w:rsidRPr="00C91A5A">
              <w:rPr>
                <w:rFonts w:ascii="Calibri" w:hAnsi="Calibri" w:cs="Calibri"/>
                <w:sz w:val="22"/>
                <w:szCs w:val="22"/>
              </w:rPr>
              <w:t xml:space="preserve"> </w:t>
            </w:r>
            <w:r w:rsidRPr="00C91A5A">
              <w:rPr>
                <w:rFonts w:ascii="Calibri" w:hAnsi="Calibri" w:cs="Calibri" w:hint="cs"/>
                <w:sz w:val="22"/>
                <w:szCs w:val="22"/>
                <w:rtl/>
              </w:rPr>
              <w:t xml:space="preserve">מעמיקים לפי </w:t>
            </w:r>
            <w:proofErr w:type="spellStart"/>
            <w:r>
              <w:rPr>
                <w:rFonts w:ascii="Calibri" w:hAnsi="Calibri" w:cs="Calibri" w:hint="cs"/>
                <w:sz w:val="22"/>
                <w:szCs w:val="22"/>
                <w:rtl/>
              </w:rPr>
              <w:t>קלאסטרי</w:t>
            </w:r>
            <w:r w:rsidR="00B577B2">
              <w:rPr>
                <w:rFonts w:ascii="Calibri" w:hAnsi="Calibri" w:cs="Calibri" w:hint="cs"/>
                <w:sz w:val="22"/>
                <w:szCs w:val="22"/>
                <w:rtl/>
              </w:rPr>
              <w:t>ם</w:t>
            </w:r>
            <w:proofErr w:type="spellEnd"/>
            <w:r>
              <w:rPr>
                <w:rFonts w:ascii="Calibri" w:hAnsi="Calibri" w:cs="Calibri" w:hint="cs"/>
                <w:sz w:val="22"/>
                <w:szCs w:val="22"/>
                <w:rtl/>
              </w:rPr>
              <w:t xml:space="preserve"> ו</w:t>
            </w:r>
            <w:r w:rsidRPr="00C91A5A">
              <w:rPr>
                <w:rFonts w:ascii="Calibri" w:hAnsi="Calibri" w:cs="Calibri" w:hint="cs"/>
                <w:sz w:val="22"/>
                <w:szCs w:val="22"/>
                <w:rtl/>
              </w:rPr>
              <w:t xml:space="preserve">ענפי פעילות, ניתוח מגמות וטרנדים בהייטק הישראלי, למידה על היקף ההשקעות הזרות וכיצד זה מושפע מהסביבה הגיאופוליטית בישראל, ועמידה בקשר עם החברות והתעשייה הישראלית. </w:t>
            </w:r>
          </w:p>
          <w:p w14:paraId="5E7DBA66" w14:textId="563E001D" w:rsidR="00222867" w:rsidRDefault="00C91A5A" w:rsidP="00C91A5A">
            <w:pPr>
              <w:spacing w:after="120" w:line="276" w:lineRule="auto"/>
              <w:ind w:right="227"/>
              <w:jc w:val="both"/>
              <w:rPr>
                <w:rFonts w:ascii="Calibri" w:hAnsi="Calibri" w:cs="Calibri"/>
                <w:sz w:val="22"/>
                <w:szCs w:val="22"/>
                <w:rtl/>
              </w:rPr>
            </w:pPr>
            <w:r w:rsidRPr="00C91A5A">
              <w:rPr>
                <w:rFonts w:ascii="Calibri" w:hAnsi="Calibri" w:cs="Calibri" w:hint="cs"/>
                <w:sz w:val="22"/>
                <w:szCs w:val="22"/>
                <w:rtl/>
              </w:rPr>
              <w:t xml:space="preserve">משימות אלה משרתות את </w:t>
            </w:r>
            <w:proofErr w:type="spellStart"/>
            <w:r w:rsidRPr="00C91A5A">
              <w:rPr>
                <w:rFonts w:ascii="Calibri" w:hAnsi="Calibri" w:cs="Calibri" w:hint="cs"/>
                <w:sz w:val="22"/>
                <w:szCs w:val="22"/>
                <w:rtl/>
              </w:rPr>
              <w:t>המינהל</w:t>
            </w:r>
            <w:proofErr w:type="spellEnd"/>
            <w:r w:rsidRPr="00C91A5A">
              <w:rPr>
                <w:rFonts w:ascii="Calibri" w:hAnsi="Calibri" w:cs="Calibri" w:hint="cs"/>
                <w:sz w:val="22"/>
                <w:szCs w:val="22"/>
                <w:rtl/>
              </w:rPr>
              <w:t xml:space="preserve"> בגיבוש תמונת מצב עדכנית אודות התעשייה הישראלית בדגש על היצוא ומשי</w:t>
            </w:r>
            <w:r w:rsidR="00956884">
              <w:rPr>
                <w:rFonts w:ascii="Calibri" w:hAnsi="Calibri" w:cs="Calibri" w:hint="cs"/>
                <w:sz w:val="22"/>
                <w:szCs w:val="22"/>
                <w:rtl/>
              </w:rPr>
              <w:t>כת השקעות זרות,</w:t>
            </w:r>
            <w:r w:rsidRPr="00C91A5A">
              <w:rPr>
                <w:rFonts w:ascii="Calibri" w:hAnsi="Calibri" w:cs="Calibri" w:hint="cs"/>
                <w:sz w:val="22"/>
                <w:szCs w:val="22"/>
                <w:rtl/>
              </w:rPr>
              <w:t xml:space="preserve"> הרחבה וגיוון השירותים שהוא מעניק לתעשייה הישראלית, הגדלת מספר החברות שמסתייעות בשירותיו, וסיוע לענפי יצוא ויבוא ספציפיים שנפגעו כתוצאה ממשברים בלתי צפויים כפי שקרה לאחרונה בעקבות החרם הטורקי. </w:t>
            </w:r>
          </w:p>
          <w:p w14:paraId="4ED64F31" w14:textId="215FE313" w:rsidR="00B577B2" w:rsidRPr="00C91A5A" w:rsidRDefault="00956884" w:rsidP="00F357BA">
            <w:pPr>
              <w:spacing w:after="120" w:line="276" w:lineRule="auto"/>
              <w:ind w:right="227"/>
              <w:jc w:val="both"/>
              <w:rPr>
                <w:rFonts w:ascii="Calibri" w:hAnsi="Calibri" w:cs="Calibri"/>
              </w:rPr>
            </w:pPr>
            <w:proofErr w:type="spellStart"/>
            <w:r>
              <w:rPr>
                <w:rFonts w:ascii="Calibri" w:hAnsi="Calibri" w:cs="Calibri" w:hint="cs"/>
                <w:sz w:val="22"/>
                <w:szCs w:val="22"/>
                <w:rtl/>
              </w:rPr>
              <w:t>המינהל</w:t>
            </w:r>
            <w:proofErr w:type="spellEnd"/>
            <w:r>
              <w:rPr>
                <w:rFonts w:ascii="Calibri" w:hAnsi="Calibri" w:cs="Calibri" w:hint="cs"/>
                <w:sz w:val="22"/>
                <w:szCs w:val="22"/>
                <w:rtl/>
              </w:rPr>
              <w:t xml:space="preserve"> מעוניין להתקשר עם ספק חיצוני על מנת לקבל גישה למאגרי מידע שיאפשרו לו לסנן ולמיין את כל חברות הטכנולוגיה הפעילות כיום בישראל לפי תחומי הפעילות, ואופי השירות או המוצר שהן מציעות לטובת תכנון פעילויות יזומות </w:t>
            </w:r>
            <w:r w:rsidR="00F357BA">
              <w:rPr>
                <w:rFonts w:ascii="Calibri" w:hAnsi="Calibri" w:cs="Calibri" w:hint="cs"/>
                <w:sz w:val="22"/>
                <w:szCs w:val="22"/>
                <w:rtl/>
              </w:rPr>
              <w:t xml:space="preserve">בשווקי היעד השונים שבהם פרושים עובדיו מסביב לעולם אשר נועדו </w:t>
            </w:r>
            <w:r>
              <w:rPr>
                <w:rFonts w:ascii="Calibri" w:hAnsi="Calibri" w:cs="Calibri" w:hint="cs"/>
                <w:sz w:val="22"/>
                <w:szCs w:val="22"/>
                <w:rtl/>
              </w:rPr>
              <w:t>ליצירת הזדמנויות עסקיות</w:t>
            </w:r>
            <w:r w:rsidR="00F357BA">
              <w:rPr>
                <w:rFonts w:ascii="Calibri" w:hAnsi="Calibri" w:cs="Calibri" w:hint="cs"/>
                <w:sz w:val="22"/>
                <w:szCs w:val="22"/>
                <w:rtl/>
              </w:rPr>
              <w:t xml:space="preserve"> עבור התעשייה הישראלית</w:t>
            </w:r>
            <w:r>
              <w:rPr>
                <w:rFonts w:ascii="Calibri" w:hAnsi="Calibri" w:cs="Calibri" w:hint="cs"/>
                <w:sz w:val="22"/>
                <w:szCs w:val="22"/>
                <w:rtl/>
              </w:rPr>
              <w:t xml:space="preserve">. בנוסף, </w:t>
            </w:r>
            <w:r w:rsidR="00F357BA">
              <w:rPr>
                <w:rFonts w:ascii="Calibri" w:hAnsi="Calibri" w:cs="Calibri" w:hint="cs"/>
                <w:sz w:val="22"/>
                <w:szCs w:val="22"/>
                <w:rtl/>
              </w:rPr>
              <w:t xml:space="preserve">מאגר זה צריך לכלול גם נתונים אודות היקף ההשקעות הזרות שנעשו בחברות ובענפי הפעילות השונים ופרטי קשר של ההנהלה הבכירה בכל חברה שיסייעו בתכנון ובשיתוף התעשייה עם למעלה מ-1,500 פעילויות שמקיים </w:t>
            </w:r>
            <w:proofErr w:type="spellStart"/>
            <w:r w:rsidR="00F357BA">
              <w:rPr>
                <w:rFonts w:ascii="Calibri" w:hAnsi="Calibri" w:cs="Calibri" w:hint="cs"/>
                <w:sz w:val="22"/>
                <w:szCs w:val="22"/>
                <w:rtl/>
              </w:rPr>
              <w:t>מינהל</w:t>
            </w:r>
            <w:proofErr w:type="spellEnd"/>
            <w:r w:rsidR="00F357BA">
              <w:rPr>
                <w:rFonts w:ascii="Calibri" w:hAnsi="Calibri" w:cs="Calibri" w:hint="cs"/>
                <w:sz w:val="22"/>
                <w:szCs w:val="22"/>
                <w:rtl/>
              </w:rPr>
              <w:t xml:space="preserve"> סחר החוץ מדי שנה.</w:t>
            </w:r>
          </w:p>
        </w:tc>
      </w:tr>
    </w:tbl>
    <w:p w14:paraId="4ED64F3B" w14:textId="77777777" w:rsidR="00222867" w:rsidRPr="00AF57E9" w:rsidRDefault="003E0693" w:rsidP="00222867">
      <w:pPr>
        <w:rPr>
          <w:rFonts w:asciiTheme="minorBidi" w:hAnsiTheme="minorBidi" w:cstheme="minorBidi"/>
          <w:b/>
          <w:sz w:val="21"/>
          <w:szCs w:val="21"/>
          <w:lang w:eastAsia="he-IL"/>
        </w:rPr>
      </w:pPr>
    </w:p>
    <w:p w14:paraId="4ED64F3C" w14:textId="189F6F99" w:rsidR="00222867" w:rsidRPr="00AF57E9" w:rsidRDefault="009B6B29" w:rsidP="00C91A5A">
      <w:pPr>
        <w:rPr>
          <w:rFonts w:asciiTheme="minorBidi" w:hAnsiTheme="minorBidi" w:cstheme="minorBidi"/>
          <w:b/>
          <w:sz w:val="21"/>
          <w:szCs w:val="21"/>
          <w:rtl/>
        </w:rPr>
      </w:pPr>
      <w:r w:rsidRPr="00AF57E9">
        <w:rPr>
          <w:rFonts w:asciiTheme="minorBidi" w:hAnsiTheme="minorBidi" w:cstheme="minorBidi"/>
          <w:bCs/>
          <w:sz w:val="21"/>
          <w:szCs w:val="21"/>
          <w:rtl/>
        </w:rPr>
        <w:t xml:space="preserve">האם קיים בנושא זה </w:t>
      </w:r>
      <w:r w:rsidRPr="00AF57E9">
        <w:rPr>
          <w:rFonts w:asciiTheme="minorBidi" w:hAnsiTheme="minorBidi" w:cstheme="minorBidi"/>
          <w:b/>
          <w:sz w:val="21"/>
          <w:szCs w:val="21"/>
          <w:rtl/>
        </w:rPr>
        <w:t xml:space="preserve">מכרז מרכזי של החשב הכללי או גורם ממשלתי מוסמך אחר?          </w:t>
      </w: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כן     </w:t>
      </w:r>
      <w:r w:rsidR="00C91A5A">
        <w:rPr>
          <w:rFonts w:ascii="Wingdings" w:hAnsi="Wingdings" w:cstheme="minorBidi"/>
          <w:b/>
          <w:sz w:val="21"/>
          <w:szCs w:val="21"/>
        </w:rPr>
        <w:sym w:font="Wingdings" w:char="F078"/>
      </w:r>
      <w:r w:rsidRPr="00AF57E9">
        <w:rPr>
          <w:rFonts w:asciiTheme="minorBidi" w:hAnsiTheme="minorBidi" w:cstheme="minorBidi"/>
          <w:b/>
          <w:sz w:val="21"/>
          <w:szCs w:val="21"/>
          <w:rtl/>
        </w:rPr>
        <w:t xml:space="preserve">  לא</w:t>
      </w:r>
    </w:p>
    <w:p w14:paraId="4ED64F3D" w14:textId="77777777" w:rsidR="00222867" w:rsidRPr="00AF57E9" w:rsidRDefault="003E0693" w:rsidP="00222867">
      <w:pPr>
        <w:rPr>
          <w:rFonts w:asciiTheme="minorBidi" w:hAnsiTheme="minorBidi" w:cstheme="minorBidi"/>
          <w:b/>
          <w:sz w:val="21"/>
          <w:szCs w:val="21"/>
          <w:rtl/>
        </w:rPr>
      </w:pPr>
    </w:p>
    <w:p w14:paraId="4ED64F3E" w14:textId="77777777" w:rsidR="00222867" w:rsidRPr="00AF57E9" w:rsidRDefault="009B6B29" w:rsidP="00222867">
      <w:pPr>
        <w:rPr>
          <w:rFonts w:asciiTheme="minorBidi" w:hAnsiTheme="minorBidi" w:cstheme="minorBidi"/>
          <w:b/>
          <w:sz w:val="21"/>
          <w:szCs w:val="21"/>
          <w:rtl/>
        </w:rPr>
      </w:pPr>
      <w:r w:rsidRPr="00AF57E9">
        <w:rPr>
          <w:rFonts w:asciiTheme="minorBidi" w:hAnsiTheme="minorBidi" w:cstheme="minorBidi"/>
          <w:bCs/>
          <w:sz w:val="21"/>
          <w:szCs w:val="21"/>
          <w:rtl/>
        </w:rPr>
        <w:t>סוג ההתקשרות</w:t>
      </w:r>
      <w:r w:rsidRPr="00AF57E9">
        <w:rPr>
          <w:rFonts w:asciiTheme="minorBidi" w:hAnsiTheme="minorBidi" w:cstheme="minorBidi"/>
          <w:b/>
          <w:sz w:val="21"/>
          <w:szCs w:val="21"/>
          <w:rtl/>
        </w:rPr>
        <w:t xml:space="preserve">: (סמן </w:t>
      </w:r>
      <w:r w:rsidRPr="00AF57E9">
        <w:rPr>
          <w:rFonts w:asciiTheme="minorBidi" w:hAnsiTheme="minorBidi" w:cstheme="minorBidi"/>
          <w:b/>
          <w:sz w:val="21"/>
          <w:szCs w:val="21"/>
        </w:rPr>
        <w:t>X</w:t>
      </w:r>
      <w:r w:rsidRPr="00AF57E9">
        <w:rPr>
          <w:rFonts w:asciiTheme="minorBidi" w:hAnsiTheme="minorBidi" w:cstheme="minorBidi"/>
          <w:b/>
          <w:sz w:val="21"/>
          <w:szCs w:val="21"/>
          <w:rtl/>
        </w:rPr>
        <w:t xml:space="preserve"> במקום המתאים)</w:t>
      </w:r>
    </w:p>
    <w:p w14:paraId="4ED64F3F" w14:textId="77777777" w:rsidR="00222867" w:rsidRPr="00AF57E9" w:rsidRDefault="003E0693" w:rsidP="00222867">
      <w:pPr>
        <w:rPr>
          <w:rFonts w:asciiTheme="minorBidi" w:hAnsiTheme="minorBidi" w:cstheme="minorBidi"/>
          <w:b/>
          <w:sz w:val="21"/>
          <w:szCs w:val="21"/>
          <w:rtl/>
        </w:rPr>
      </w:pPr>
    </w:p>
    <w:tbl>
      <w:tblPr>
        <w:bidiVisual/>
        <w:tblW w:w="0" w:type="auto"/>
        <w:tblLayout w:type="fixed"/>
        <w:tblLook w:val="04A0" w:firstRow="1" w:lastRow="0" w:firstColumn="1" w:lastColumn="0" w:noHBand="0" w:noVBand="1"/>
      </w:tblPr>
      <w:tblGrid>
        <w:gridCol w:w="3085"/>
        <w:gridCol w:w="2977"/>
        <w:gridCol w:w="3116"/>
      </w:tblGrid>
      <w:tr w:rsidR="007548B0" w14:paraId="4ED64F44" w14:textId="77777777" w:rsidTr="00222867">
        <w:tc>
          <w:tcPr>
            <w:tcW w:w="3085" w:type="dxa"/>
            <w:hideMark/>
          </w:tcPr>
          <w:p w14:paraId="4ED64F40" w14:textId="77777777" w:rsidR="00222867" w:rsidRPr="00AF57E9" w:rsidRDefault="009B6B29">
            <w:pPr>
              <w:ind w:right="283"/>
              <w:rPr>
                <w:rFonts w:asciiTheme="minorBidi" w:hAnsiTheme="minorBidi" w:cstheme="minorBidi"/>
                <w:b/>
                <w:sz w:val="21"/>
                <w:szCs w:val="21"/>
                <w:lang w:eastAsia="he-IL"/>
              </w:rPr>
            </w:pPr>
            <w:r w:rsidRPr="00AF57E9">
              <w:rPr>
                <w:rFonts w:asciiTheme="minorBidi" w:hAnsiTheme="minorBidi" w:cstheme="minorBidi"/>
                <w:b/>
                <w:sz w:val="21"/>
                <w:szCs w:val="21"/>
                <w:rtl/>
              </w:rPr>
              <w:t xml:space="preserve">   </w:t>
            </w: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טובין</w:t>
            </w:r>
          </w:p>
        </w:tc>
        <w:tc>
          <w:tcPr>
            <w:tcW w:w="2977" w:type="dxa"/>
            <w:hideMark/>
          </w:tcPr>
          <w:p w14:paraId="4ED64F41" w14:textId="5E2195CF" w:rsidR="00222867" w:rsidRPr="00AF57E9" w:rsidRDefault="00C91A5A">
            <w:pPr>
              <w:ind w:right="283"/>
              <w:rPr>
                <w:rFonts w:asciiTheme="minorBidi" w:hAnsiTheme="minorBidi" w:cstheme="minorBidi"/>
                <w:b/>
                <w:sz w:val="21"/>
                <w:szCs w:val="21"/>
                <w:lang w:eastAsia="he-IL"/>
              </w:rPr>
            </w:pPr>
            <w:r>
              <w:rPr>
                <w:rFonts w:ascii="Wingdings" w:hAnsi="Wingdings" w:cstheme="minorBidi"/>
                <w:b/>
                <w:sz w:val="21"/>
                <w:szCs w:val="21"/>
              </w:rPr>
              <w:sym w:font="Wingdings" w:char="F078"/>
            </w:r>
            <w:r w:rsidR="009B6B29" w:rsidRPr="00AF57E9">
              <w:rPr>
                <w:rFonts w:asciiTheme="minorBidi" w:hAnsiTheme="minorBidi" w:cstheme="minorBidi"/>
                <w:b/>
                <w:sz w:val="21"/>
                <w:szCs w:val="21"/>
                <w:rtl/>
              </w:rPr>
              <w:t xml:space="preserve">  שירותים</w:t>
            </w:r>
          </w:p>
        </w:tc>
        <w:tc>
          <w:tcPr>
            <w:tcW w:w="3116" w:type="dxa"/>
          </w:tcPr>
          <w:p w14:paraId="4ED64F42" w14:textId="77777777" w:rsidR="00222867" w:rsidRPr="00AF57E9" w:rsidRDefault="009B6B29">
            <w:pPr>
              <w:ind w:right="283"/>
              <w:rPr>
                <w:rFonts w:asciiTheme="minorBidi" w:hAnsiTheme="minorBidi" w:cstheme="minorBidi"/>
                <w:b/>
                <w:sz w:val="21"/>
                <w:szCs w:val="21"/>
                <w:rtl/>
                <w:lang w:eastAsia="he-IL"/>
              </w:rPr>
            </w:pP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ביצוע עבודה</w:t>
            </w:r>
          </w:p>
          <w:p w14:paraId="4ED64F43" w14:textId="77777777" w:rsidR="00222867" w:rsidRPr="00AF57E9" w:rsidRDefault="003E0693">
            <w:pPr>
              <w:ind w:right="283"/>
              <w:rPr>
                <w:rFonts w:asciiTheme="minorBidi" w:hAnsiTheme="minorBidi" w:cstheme="minorBidi"/>
                <w:b/>
                <w:sz w:val="21"/>
                <w:szCs w:val="21"/>
                <w:lang w:eastAsia="he-IL"/>
              </w:rPr>
            </w:pPr>
          </w:p>
        </w:tc>
      </w:tr>
    </w:tbl>
    <w:p w14:paraId="4ED64F45" w14:textId="77777777" w:rsidR="00222867" w:rsidRPr="00AF57E9" w:rsidRDefault="003E0693" w:rsidP="00222867">
      <w:pPr>
        <w:rPr>
          <w:rFonts w:asciiTheme="minorBidi" w:hAnsiTheme="minorBidi" w:cstheme="minorBidi"/>
          <w:b/>
          <w:sz w:val="21"/>
          <w:szCs w:val="21"/>
          <w:rtl/>
          <w:lang w:eastAsia="he-I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76"/>
        <w:gridCol w:w="3347"/>
        <w:gridCol w:w="2996"/>
      </w:tblGrid>
      <w:tr w:rsidR="007548B0" w14:paraId="4ED64F48" w14:textId="77777777" w:rsidTr="00222867">
        <w:tc>
          <w:tcPr>
            <w:tcW w:w="2698" w:type="dxa"/>
            <w:shd w:val="clear" w:color="auto" w:fill="E6E6E6"/>
            <w:hideMark/>
          </w:tcPr>
          <w:p w14:paraId="4ED64F46" w14:textId="77777777" w:rsidR="00222867" w:rsidRPr="00AF57E9" w:rsidRDefault="009B6B29">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שם הספק:</w:t>
            </w:r>
          </w:p>
        </w:tc>
        <w:tc>
          <w:tcPr>
            <w:tcW w:w="6480" w:type="dxa"/>
            <w:gridSpan w:val="2"/>
          </w:tcPr>
          <w:p w14:paraId="4ED64F47" w14:textId="4EB9CE18" w:rsidR="00222867" w:rsidRPr="00AF57E9" w:rsidRDefault="00C91A5A">
            <w:pPr>
              <w:rPr>
                <w:rFonts w:asciiTheme="minorBidi" w:hAnsiTheme="minorBidi" w:cstheme="minorBidi"/>
                <w:b/>
                <w:sz w:val="21"/>
                <w:szCs w:val="21"/>
                <w:highlight w:val="yellow"/>
                <w:lang w:eastAsia="he-IL"/>
              </w:rPr>
            </w:pPr>
            <w:r w:rsidRPr="000D034C">
              <w:rPr>
                <w:rFonts w:asciiTheme="minorBidi" w:hAnsiTheme="minorBidi" w:cstheme="minorBidi"/>
                <w:b/>
                <w:sz w:val="21"/>
                <w:szCs w:val="21"/>
                <w:lang w:eastAsia="he-IL"/>
              </w:rPr>
              <w:t>IVC</w:t>
            </w:r>
            <w:r>
              <w:rPr>
                <w:rFonts w:asciiTheme="minorBidi" w:hAnsiTheme="minorBidi" w:cstheme="minorBidi"/>
                <w:b/>
                <w:sz w:val="21"/>
                <w:szCs w:val="21"/>
                <w:lang w:eastAsia="he-IL"/>
              </w:rPr>
              <w:t xml:space="preserve"> </w:t>
            </w:r>
            <w:r w:rsidRPr="000D034C">
              <w:rPr>
                <w:rFonts w:asciiTheme="minorBidi" w:hAnsiTheme="minorBidi" w:cstheme="minorBidi"/>
                <w:b/>
                <w:sz w:val="21"/>
                <w:szCs w:val="21"/>
                <w:lang w:eastAsia="he-IL"/>
              </w:rPr>
              <w:t>Research Center</w:t>
            </w:r>
          </w:p>
        </w:tc>
      </w:tr>
      <w:tr w:rsidR="007548B0" w14:paraId="4ED64F4C" w14:textId="77777777" w:rsidTr="00222867">
        <w:tc>
          <w:tcPr>
            <w:tcW w:w="2698" w:type="dxa"/>
            <w:shd w:val="clear" w:color="auto" w:fill="E6E6E6"/>
            <w:hideMark/>
          </w:tcPr>
          <w:p w14:paraId="4ED64F49" w14:textId="77777777" w:rsidR="00222867" w:rsidRPr="00AF57E9" w:rsidRDefault="009B6B29">
            <w:pPr>
              <w:spacing w:line="360" w:lineRule="auto"/>
              <w:rPr>
                <w:rFonts w:asciiTheme="minorBidi" w:hAnsiTheme="minorBidi" w:cstheme="minorBidi"/>
                <w:bCs/>
                <w:sz w:val="21"/>
                <w:szCs w:val="21"/>
                <w:rtl/>
                <w:lang w:eastAsia="he-IL"/>
              </w:rPr>
            </w:pPr>
            <w:r w:rsidRPr="00AF57E9">
              <w:rPr>
                <w:rFonts w:asciiTheme="minorBidi" w:hAnsiTheme="minorBidi" w:cstheme="minorBidi"/>
                <w:bCs/>
                <w:sz w:val="21"/>
                <w:szCs w:val="21"/>
                <w:rtl/>
              </w:rPr>
              <w:t xml:space="preserve">מספר הספק </w:t>
            </w:r>
          </w:p>
          <w:p w14:paraId="4ED64F4A" w14:textId="77777777" w:rsidR="00222867" w:rsidRPr="00AF57E9" w:rsidRDefault="009B6B29">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 xml:space="preserve">(ח.פ/ח.צ/ע.מ/מספר עמותה) </w:t>
            </w:r>
          </w:p>
        </w:tc>
        <w:tc>
          <w:tcPr>
            <w:tcW w:w="6480" w:type="dxa"/>
            <w:gridSpan w:val="2"/>
          </w:tcPr>
          <w:p w14:paraId="4ED64F4B" w14:textId="64AADD9B" w:rsidR="00222867" w:rsidRPr="00AF57E9" w:rsidRDefault="00C91A5A">
            <w:pPr>
              <w:rPr>
                <w:rFonts w:asciiTheme="minorBidi" w:hAnsiTheme="minorBidi" w:cstheme="minorBidi"/>
                <w:b/>
                <w:sz w:val="21"/>
                <w:szCs w:val="21"/>
                <w:highlight w:val="yellow"/>
                <w:lang w:eastAsia="he-IL"/>
              </w:rPr>
            </w:pPr>
            <w:r w:rsidRPr="00855DFC">
              <w:rPr>
                <w:rFonts w:ascii="Arial" w:hAnsi="Arial"/>
                <w:sz w:val="23"/>
                <w:szCs w:val="23"/>
                <w:shd w:val="clear" w:color="auto" w:fill="FFFFFF"/>
              </w:rPr>
              <w:t>512765314</w:t>
            </w:r>
          </w:p>
        </w:tc>
      </w:tr>
      <w:tr w:rsidR="007548B0" w14:paraId="4ED64F50" w14:textId="77777777" w:rsidTr="00222867">
        <w:tc>
          <w:tcPr>
            <w:tcW w:w="2698" w:type="dxa"/>
            <w:shd w:val="clear" w:color="auto" w:fill="E6E6E6"/>
            <w:hideMark/>
          </w:tcPr>
          <w:p w14:paraId="4ED64F4D" w14:textId="77777777" w:rsidR="00222867" w:rsidRPr="00AF57E9" w:rsidRDefault="009B6B29">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 xml:space="preserve">ספק זה הנו: </w:t>
            </w:r>
          </w:p>
        </w:tc>
        <w:tc>
          <w:tcPr>
            <w:tcW w:w="3420" w:type="dxa"/>
            <w:hideMark/>
          </w:tcPr>
          <w:p w14:paraId="4ED64F4E" w14:textId="386DAE05" w:rsidR="00222867" w:rsidRPr="00AF57E9" w:rsidRDefault="00C91A5A" w:rsidP="009B6B29">
            <w:pPr>
              <w:rPr>
                <w:rFonts w:asciiTheme="minorBidi" w:hAnsiTheme="minorBidi" w:cstheme="minorBidi"/>
                <w:b/>
                <w:sz w:val="21"/>
                <w:szCs w:val="21"/>
                <w:lang w:eastAsia="he-IL"/>
              </w:rPr>
            </w:pPr>
            <w:r>
              <w:rPr>
                <w:rFonts w:ascii="Wingdings" w:hAnsi="Wingdings" w:cstheme="minorBidi"/>
                <w:b/>
                <w:sz w:val="21"/>
                <w:szCs w:val="21"/>
              </w:rPr>
              <w:sym w:font="Wingdings" w:char="F078"/>
            </w:r>
            <w:r w:rsidR="009B6B29" w:rsidRPr="00AF57E9">
              <w:rPr>
                <w:rFonts w:asciiTheme="minorBidi" w:hAnsiTheme="minorBidi" w:cstheme="minorBidi"/>
                <w:b/>
                <w:sz w:val="21"/>
                <w:szCs w:val="21"/>
                <w:rtl/>
              </w:rPr>
              <w:t xml:space="preserve">ספק יחיד </w:t>
            </w:r>
          </w:p>
        </w:tc>
        <w:tc>
          <w:tcPr>
            <w:tcW w:w="3060" w:type="dxa"/>
            <w:hideMark/>
          </w:tcPr>
          <w:p w14:paraId="4ED64F4F" w14:textId="77777777" w:rsidR="00222867" w:rsidRPr="00AF57E9" w:rsidRDefault="009B6B29" w:rsidP="009B6B29">
            <w:pPr>
              <w:rPr>
                <w:rFonts w:asciiTheme="minorBidi" w:hAnsiTheme="minorBidi" w:cstheme="minorBidi"/>
                <w:b/>
                <w:sz w:val="21"/>
                <w:szCs w:val="21"/>
                <w:lang w:eastAsia="he-IL"/>
              </w:rPr>
            </w:pP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ספק חוץ </w:t>
            </w:r>
          </w:p>
        </w:tc>
      </w:tr>
      <w:tr w:rsidR="007548B0" w14:paraId="4ED64F53" w14:textId="77777777" w:rsidTr="00222867">
        <w:tc>
          <w:tcPr>
            <w:tcW w:w="2698" w:type="dxa"/>
            <w:shd w:val="clear" w:color="auto" w:fill="E6E6E6"/>
            <w:hideMark/>
          </w:tcPr>
          <w:p w14:paraId="4ED64F51" w14:textId="77777777" w:rsidR="00222867" w:rsidRPr="00AF57E9" w:rsidRDefault="009B6B29">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אומדן / שווי ההתקשרות:</w:t>
            </w:r>
          </w:p>
        </w:tc>
        <w:tc>
          <w:tcPr>
            <w:tcW w:w="6480" w:type="dxa"/>
            <w:gridSpan w:val="2"/>
          </w:tcPr>
          <w:p w14:paraId="4ED64F52" w14:textId="25B63CF1" w:rsidR="00222867" w:rsidRPr="00AF57E9" w:rsidRDefault="00AD550D" w:rsidP="00956884">
            <w:pPr>
              <w:rPr>
                <w:rFonts w:asciiTheme="minorBidi" w:hAnsiTheme="minorBidi" w:cstheme="minorBidi"/>
                <w:b/>
                <w:sz w:val="21"/>
                <w:szCs w:val="21"/>
                <w:highlight w:val="yellow"/>
                <w:lang w:eastAsia="he-IL"/>
              </w:rPr>
            </w:pPr>
            <w:r>
              <w:rPr>
                <w:rFonts w:ascii="Arial" w:hAnsi="Arial" w:hint="cs"/>
                <w:rtl/>
              </w:rPr>
              <w:t>30,948</w:t>
            </w:r>
            <w:r w:rsidR="005C4FD7">
              <w:rPr>
                <w:rFonts w:ascii="Arial" w:hAnsi="Arial" w:hint="cs"/>
                <w:rtl/>
              </w:rPr>
              <w:t xml:space="preserve"> ₪ </w:t>
            </w:r>
            <w:r>
              <w:rPr>
                <w:rFonts w:ascii="Arial" w:hAnsi="Arial" w:hint="cs"/>
                <w:rtl/>
              </w:rPr>
              <w:t xml:space="preserve">לא </w:t>
            </w:r>
            <w:r w:rsidR="005C4FD7">
              <w:rPr>
                <w:rFonts w:ascii="Arial" w:hAnsi="Arial" w:hint="cs"/>
                <w:rtl/>
              </w:rPr>
              <w:t>כולל</w:t>
            </w:r>
            <w:r w:rsidR="00C91A5A">
              <w:rPr>
                <w:rFonts w:ascii="Arial" w:hAnsi="Arial" w:hint="cs"/>
                <w:rtl/>
              </w:rPr>
              <w:t xml:space="preserve"> מע"מ</w:t>
            </w:r>
            <w:r w:rsidR="00B577B2">
              <w:rPr>
                <w:rFonts w:asciiTheme="minorBidi" w:hAnsiTheme="minorBidi" w:cstheme="minorBidi" w:hint="cs"/>
                <w:b/>
                <w:sz w:val="21"/>
                <w:szCs w:val="21"/>
                <w:highlight w:val="yellow"/>
                <w:rtl/>
                <w:lang w:eastAsia="he-IL"/>
              </w:rPr>
              <w:t xml:space="preserve"> </w:t>
            </w:r>
          </w:p>
        </w:tc>
      </w:tr>
      <w:tr w:rsidR="007548B0" w14:paraId="4ED64F56" w14:textId="77777777" w:rsidTr="00222867">
        <w:tc>
          <w:tcPr>
            <w:tcW w:w="2698" w:type="dxa"/>
            <w:shd w:val="clear" w:color="auto" w:fill="E6E6E6"/>
            <w:hideMark/>
          </w:tcPr>
          <w:p w14:paraId="4ED64F54" w14:textId="77777777" w:rsidR="00222867" w:rsidRPr="00AF57E9" w:rsidRDefault="009B6B29">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 xml:space="preserve">תקופת ההתקשרות: </w:t>
            </w:r>
          </w:p>
        </w:tc>
        <w:tc>
          <w:tcPr>
            <w:tcW w:w="6480" w:type="dxa"/>
            <w:gridSpan w:val="2"/>
          </w:tcPr>
          <w:p w14:paraId="4ED64F55" w14:textId="1CFC6A28" w:rsidR="00222867" w:rsidRPr="00AF57E9" w:rsidRDefault="00C91A5A">
            <w:pPr>
              <w:rPr>
                <w:rFonts w:asciiTheme="minorBidi" w:hAnsiTheme="minorBidi" w:cstheme="minorBidi"/>
                <w:b/>
                <w:sz w:val="21"/>
                <w:szCs w:val="21"/>
                <w:highlight w:val="yellow"/>
                <w:lang w:eastAsia="he-IL"/>
              </w:rPr>
            </w:pPr>
            <w:r w:rsidRPr="00C91A5A">
              <w:rPr>
                <w:rFonts w:asciiTheme="minorBidi" w:hAnsiTheme="minorBidi" w:cstheme="minorBidi" w:hint="cs"/>
                <w:b/>
                <w:sz w:val="21"/>
                <w:szCs w:val="21"/>
                <w:rtl/>
                <w:lang w:eastAsia="he-IL"/>
              </w:rPr>
              <w:t>12 חודשים</w:t>
            </w:r>
          </w:p>
        </w:tc>
      </w:tr>
    </w:tbl>
    <w:p w14:paraId="4ED64F57" w14:textId="77777777" w:rsidR="00222867" w:rsidRPr="00AF57E9" w:rsidRDefault="003E0693" w:rsidP="00222867">
      <w:pPr>
        <w:rPr>
          <w:rFonts w:asciiTheme="minorBidi" w:hAnsiTheme="minorBidi" w:cstheme="minorBidi"/>
          <w:bCs/>
          <w:sz w:val="21"/>
          <w:szCs w:val="21"/>
          <w:rtl/>
          <w:lang w:eastAsia="he-IL"/>
        </w:rPr>
      </w:pPr>
    </w:p>
    <w:p w14:paraId="4ED64F58" w14:textId="77777777" w:rsidR="00222867" w:rsidRPr="00AF57E9" w:rsidRDefault="009B6B29" w:rsidP="00222867">
      <w:pPr>
        <w:rPr>
          <w:rFonts w:asciiTheme="minorBidi" w:hAnsiTheme="minorBidi" w:cstheme="minorBidi"/>
          <w:bCs/>
          <w:sz w:val="24"/>
          <w:szCs w:val="24"/>
          <w:rtl/>
        </w:rPr>
      </w:pPr>
      <w:r w:rsidRPr="00AF57E9">
        <w:rPr>
          <w:rFonts w:asciiTheme="minorBidi" w:hAnsiTheme="minorBidi" w:cstheme="minorBidi"/>
          <w:bCs/>
          <w:sz w:val="24"/>
          <w:szCs w:val="24"/>
          <w:rtl/>
        </w:rPr>
        <w:br w:type="page"/>
      </w:r>
      <w:r w:rsidRPr="00AF57E9">
        <w:rPr>
          <w:rFonts w:asciiTheme="minorBidi" w:hAnsiTheme="minorBidi" w:cstheme="minorBidi"/>
          <w:bCs/>
          <w:sz w:val="24"/>
          <w:szCs w:val="24"/>
          <w:rtl/>
        </w:rPr>
        <w:lastRenderedPageBreak/>
        <w:t>נימוקים כי הספק הוא ספק יחיד או כי הטובין הם טובי חוץ</w:t>
      </w:r>
    </w:p>
    <w:p w14:paraId="4ED64F59" w14:textId="77777777" w:rsidR="00222867" w:rsidRPr="00AF57E9" w:rsidRDefault="009B6B29" w:rsidP="00222867">
      <w:pPr>
        <w:rPr>
          <w:rFonts w:asciiTheme="minorBidi" w:hAnsiTheme="minorBidi" w:cstheme="minorBidi"/>
          <w:bCs/>
          <w:sz w:val="21"/>
          <w:szCs w:val="21"/>
          <w:rtl/>
        </w:rPr>
      </w:pPr>
      <w:r w:rsidRPr="00AF57E9">
        <w:rPr>
          <w:rFonts w:asciiTheme="minorBidi" w:hAnsiTheme="minorBidi" w:cstheme="minorBidi"/>
          <w:bCs/>
          <w:sz w:val="21"/>
          <w:szCs w:val="21"/>
          <w:rtl/>
        </w:rPr>
        <w:t>(</w:t>
      </w:r>
      <w:r w:rsidRPr="00AF57E9">
        <w:rPr>
          <w:rFonts w:asciiTheme="minorBidi" w:hAnsiTheme="minorBidi" w:cstheme="minorBidi"/>
          <w:b/>
          <w:sz w:val="21"/>
          <w:szCs w:val="21"/>
          <w:rtl/>
        </w:rPr>
        <w:t>במקרה הצורך ניתן לצרף עמודים נוספים וכל מסמך רלוונטי נוסף</w:t>
      </w:r>
      <w:r w:rsidRPr="00AF57E9">
        <w:rPr>
          <w:rFonts w:asciiTheme="minorBidi" w:hAnsiTheme="minorBidi" w:cstheme="minorBidi"/>
          <w:bCs/>
          <w:sz w:val="21"/>
          <w:szCs w:val="21"/>
          <w:rtl/>
        </w:rPr>
        <w:t>)</w:t>
      </w:r>
    </w:p>
    <w:p w14:paraId="4ED64F5A" w14:textId="77777777" w:rsidR="00222867" w:rsidRPr="00AF57E9" w:rsidRDefault="003E0693" w:rsidP="00222867">
      <w:pPr>
        <w:rPr>
          <w:rFonts w:asciiTheme="minorBidi" w:hAnsiTheme="minorBidi" w:cstheme="minorBidi"/>
          <w:bCs/>
          <w:sz w:val="21"/>
          <w:szCs w:val="21"/>
          <w:rtl/>
        </w:rPr>
      </w:pPr>
    </w:p>
    <w:p w14:paraId="4ED64F5B" w14:textId="77777777" w:rsidR="00222867" w:rsidRPr="00AF57E9" w:rsidRDefault="009B6B29" w:rsidP="00222867">
      <w:pPr>
        <w:spacing w:line="360" w:lineRule="auto"/>
        <w:rPr>
          <w:rFonts w:asciiTheme="minorBidi" w:hAnsiTheme="minorBidi" w:cstheme="minorBidi"/>
          <w:bCs/>
          <w:sz w:val="21"/>
          <w:szCs w:val="21"/>
          <w:rtl/>
        </w:rPr>
      </w:pPr>
      <w:r w:rsidRPr="00AF57E9">
        <w:rPr>
          <w:rFonts w:asciiTheme="minorBidi" w:hAnsiTheme="minorBidi" w:cstheme="minorBidi"/>
          <w:bCs/>
          <w:sz w:val="21"/>
          <w:szCs w:val="21"/>
          <w:rtl/>
        </w:rPr>
        <w:t xml:space="preserve">נא להתייחס לסעיפים הבאים: </w:t>
      </w:r>
    </w:p>
    <w:p w14:paraId="4ED64F5C" w14:textId="77777777" w:rsidR="00222867" w:rsidRPr="00AF57E9" w:rsidRDefault="009B6B29" w:rsidP="00222867">
      <w:pPr>
        <w:spacing w:line="360" w:lineRule="auto"/>
        <w:jc w:val="both"/>
        <w:rPr>
          <w:rFonts w:asciiTheme="minorBidi" w:hAnsiTheme="minorBidi" w:cstheme="minorBidi"/>
          <w:b/>
          <w:sz w:val="21"/>
          <w:szCs w:val="21"/>
          <w:rtl/>
        </w:rPr>
      </w:pPr>
      <w:r w:rsidRPr="00AF57E9">
        <w:rPr>
          <w:rFonts w:asciiTheme="minorBidi" w:hAnsiTheme="minorBidi" w:cstheme="minorBidi"/>
          <w:bCs/>
          <w:sz w:val="21"/>
          <w:szCs w:val="21"/>
          <w:rtl/>
        </w:rPr>
        <w:t>1. האמצעים שבהם נערכו בדיקות לאיתור ספקים נוספים והכנת חוות דעת</w:t>
      </w:r>
      <w:r w:rsidRPr="00AF57E9">
        <w:rPr>
          <w:rFonts w:asciiTheme="minorBidi" w:hAnsiTheme="minorBidi" w:cstheme="minorBidi"/>
          <w:b/>
          <w:sz w:val="21"/>
          <w:szCs w:val="21"/>
          <w:rtl/>
        </w:rPr>
        <w:t xml:space="preserve"> כולל פירוט מקורות מידע ופעולות שננקטו (לדוגמה חיפוש באינטרנט, התכתבות עם ספקים, פגישה או שיחה עם ספקים וכדומה).</w:t>
      </w:r>
    </w:p>
    <w:p w14:paraId="4ED64F5D" w14:textId="77777777" w:rsidR="00222867" w:rsidRPr="00AF57E9" w:rsidRDefault="009B6B29" w:rsidP="00222867">
      <w:pPr>
        <w:spacing w:line="360" w:lineRule="auto"/>
        <w:jc w:val="both"/>
        <w:rPr>
          <w:rFonts w:asciiTheme="minorBidi" w:hAnsiTheme="minorBidi" w:cstheme="minorBidi"/>
          <w:b/>
          <w:sz w:val="21"/>
          <w:szCs w:val="21"/>
          <w:rtl/>
        </w:rPr>
      </w:pPr>
      <w:r w:rsidRPr="00AF57E9">
        <w:rPr>
          <w:rFonts w:asciiTheme="minorBidi" w:hAnsiTheme="minorBidi" w:cstheme="minorBidi"/>
          <w:bCs/>
          <w:sz w:val="21"/>
          <w:szCs w:val="21"/>
          <w:rtl/>
        </w:rPr>
        <w:t>2. ממצאי הבדיקה</w:t>
      </w:r>
      <w:r w:rsidRPr="00AF57E9">
        <w:rPr>
          <w:rFonts w:asciiTheme="minorBidi" w:hAnsiTheme="minorBidi" w:cstheme="minorBidi"/>
          <w:b/>
          <w:sz w:val="21"/>
          <w:szCs w:val="21"/>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14:paraId="4ED64F5E" w14:textId="77777777" w:rsidR="00222867" w:rsidRPr="00AF57E9" w:rsidRDefault="009B6B29" w:rsidP="00222867">
      <w:pPr>
        <w:spacing w:line="360" w:lineRule="auto"/>
        <w:jc w:val="both"/>
        <w:rPr>
          <w:rFonts w:asciiTheme="minorBidi" w:hAnsiTheme="minorBidi" w:cstheme="minorBidi"/>
          <w:bCs/>
          <w:sz w:val="21"/>
          <w:szCs w:val="21"/>
          <w:rtl/>
        </w:rPr>
      </w:pPr>
      <w:r w:rsidRPr="00AF57E9">
        <w:rPr>
          <w:rFonts w:asciiTheme="minorBidi" w:hAnsiTheme="minorBidi" w:cstheme="minorBidi"/>
          <w:bCs/>
          <w:sz w:val="21"/>
          <w:szCs w:val="21"/>
          <w:rtl/>
        </w:rPr>
        <w:t xml:space="preserve">3. </w:t>
      </w:r>
      <w:r w:rsidRPr="00AF57E9">
        <w:rPr>
          <w:rFonts w:asciiTheme="minorBidi" w:hAnsiTheme="minorBidi" w:cstheme="minorBidi"/>
          <w:b/>
          <w:sz w:val="21"/>
          <w:szCs w:val="21"/>
          <w:rtl/>
        </w:rPr>
        <w:t>נימוקים והערות נוספות</w:t>
      </w:r>
    </w:p>
    <w:p w14:paraId="4ED64F5F" w14:textId="77777777" w:rsidR="00222867" w:rsidRPr="00AF57E9" w:rsidRDefault="003E0693" w:rsidP="00222867">
      <w:pPr>
        <w:rPr>
          <w:rFonts w:asciiTheme="minorBidi" w:hAnsiTheme="minorBidi" w:cstheme="minorBidi"/>
          <w:b/>
          <w:sz w:val="21"/>
          <w:szCs w:val="21"/>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19"/>
      </w:tblGrid>
      <w:tr w:rsidR="007548B0" w14:paraId="4ED64F61" w14:textId="77777777" w:rsidTr="00C91A5A">
        <w:tc>
          <w:tcPr>
            <w:tcW w:w="9019" w:type="dxa"/>
            <w:tcBorders>
              <w:top w:val="single" w:sz="4" w:space="0" w:color="auto"/>
              <w:left w:val="single" w:sz="4" w:space="0" w:color="auto"/>
              <w:bottom w:val="single" w:sz="4" w:space="0" w:color="auto"/>
              <w:right w:val="single" w:sz="4" w:space="0" w:color="auto"/>
            </w:tcBorders>
          </w:tcPr>
          <w:p w14:paraId="29DA23B5" w14:textId="6886BB4C" w:rsidR="00C91A5A" w:rsidRDefault="00C91A5A" w:rsidP="00C91A5A">
            <w:pPr>
              <w:spacing w:line="360" w:lineRule="auto"/>
              <w:jc w:val="both"/>
              <w:rPr>
                <w:rFonts w:asciiTheme="minorBidi" w:hAnsiTheme="minorBidi" w:cstheme="minorBidi"/>
                <w:b/>
                <w:sz w:val="21"/>
                <w:szCs w:val="21"/>
                <w:rtl/>
                <w:lang w:eastAsia="he-IL"/>
              </w:rPr>
            </w:pPr>
            <w:r>
              <w:rPr>
                <w:rFonts w:asciiTheme="minorBidi" w:hAnsiTheme="minorBidi" w:cstheme="minorBidi" w:hint="cs"/>
                <w:b/>
                <w:sz w:val="21"/>
                <w:szCs w:val="21"/>
                <w:rtl/>
                <w:lang w:eastAsia="he-IL"/>
              </w:rPr>
              <w:t xml:space="preserve">במסגרת בדיקה שנעשתה על ידי נציג היחידה עלה כי </w:t>
            </w:r>
            <w:r w:rsidRPr="00C91A5A">
              <w:rPr>
                <w:rFonts w:asciiTheme="minorBidi" w:hAnsiTheme="minorBidi" w:cstheme="minorBidi"/>
                <w:b/>
                <w:sz w:val="21"/>
                <w:szCs w:val="21"/>
                <w:rtl/>
                <w:lang w:eastAsia="he-IL"/>
              </w:rPr>
              <w:t>חברת</w:t>
            </w:r>
            <w:r w:rsidRPr="00C91A5A">
              <w:rPr>
                <w:rFonts w:asciiTheme="minorBidi" w:hAnsiTheme="minorBidi" w:cstheme="minorBidi"/>
                <w:b/>
                <w:sz w:val="21"/>
                <w:szCs w:val="21"/>
                <w:lang w:eastAsia="he-IL"/>
              </w:rPr>
              <w:t xml:space="preserve"> </w:t>
            </w:r>
            <w:r w:rsidRPr="00C91A5A">
              <w:rPr>
                <w:rFonts w:asciiTheme="minorBidi" w:hAnsiTheme="minorBidi" w:cstheme="minorBidi"/>
                <w:bCs/>
                <w:sz w:val="21"/>
                <w:szCs w:val="21"/>
                <w:lang w:eastAsia="he-IL"/>
              </w:rPr>
              <w:t>IVC</w:t>
            </w:r>
            <w:r w:rsidRPr="00C91A5A">
              <w:rPr>
                <w:rFonts w:asciiTheme="minorBidi" w:hAnsiTheme="minorBidi" w:cstheme="minorBidi"/>
                <w:b/>
                <w:sz w:val="21"/>
                <w:szCs w:val="21"/>
                <w:lang w:eastAsia="he-IL"/>
              </w:rPr>
              <w:t xml:space="preserve"> </w:t>
            </w:r>
            <w:r w:rsidRPr="00C91A5A">
              <w:rPr>
                <w:rFonts w:asciiTheme="minorBidi" w:hAnsiTheme="minorBidi" w:cstheme="minorBidi"/>
                <w:b/>
                <w:sz w:val="21"/>
                <w:szCs w:val="21"/>
                <w:rtl/>
                <w:lang w:eastAsia="he-IL"/>
              </w:rPr>
              <w:t>היא החברה</w:t>
            </w:r>
            <w:r w:rsidRPr="00C91A5A">
              <w:rPr>
                <w:rFonts w:asciiTheme="minorBidi" w:hAnsiTheme="minorBidi" w:cstheme="minorBidi" w:hint="cs"/>
                <w:b/>
                <w:sz w:val="21"/>
                <w:szCs w:val="21"/>
                <w:rtl/>
                <w:lang w:eastAsia="he-IL"/>
              </w:rPr>
              <w:t xml:space="preserve"> </w:t>
            </w:r>
            <w:r w:rsidRPr="00C91A5A">
              <w:rPr>
                <w:rFonts w:asciiTheme="minorBidi" w:hAnsiTheme="minorBidi" w:cstheme="minorBidi"/>
                <w:b/>
                <w:sz w:val="21"/>
                <w:szCs w:val="21"/>
                <w:rtl/>
                <w:lang w:eastAsia="he-IL"/>
              </w:rPr>
              <w:t xml:space="preserve">היחידה שאוספת ומנהלת מידע </w:t>
            </w:r>
            <w:r w:rsidRPr="00C91A5A">
              <w:rPr>
                <w:rFonts w:asciiTheme="minorBidi" w:hAnsiTheme="minorBidi" w:cstheme="minorBidi" w:hint="cs"/>
                <w:b/>
                <w:sz w:val="21"/>
                <w:szCs w:val="21"/>
                <w:rtl/>
                <w:lang w:eastAsia="he-IL"/>
              </w:rPr>
              <w:t xml:space="preserve">בהיקף כה </w:t>
            </w:r>
            <w:r w:rsidRPr="00C91A5A">
              <w:rPr>
                <w:rFonts w:asciiTheme="minorBidi" w:hAnsiTheme="minorBidi" w:cstheme="minorBidi"/>
                <w:b/>
                <w:sz w:val="21"/>
                <w:szCs w:val="21"/>
                <w:rtl/>
                <w:lang w:eastAsia="he-IL"/>
              </w:rPr>
              <w:t>נרחב ו</w:t>
            </w:r>
            <w:r w:rsidRPr="00C91A5A">
              <w:rPr>
                <w:rFonts w:asciiTheme="minorBidi" w:hAnsiTheme="minorBidi" w:cstheme="minorBidi" w:hint="cs"/>
                <w:b/>
                <w:sz w:val="21"/>
                <w:szCs w:val="21"/>
                <w:rtl/>
                <w:lang w:eastAsia="he-IL"/>
              </w:rPr>
              <w:t xml:space="preserve">ברזולוציה </w:t>
            </w:r>
            <w:r w:rsidRPr="00C91A5A">
              <w:rPr>
                <w:rFonts w:asciiTheme="minorBidi" w:hAnsiTheme="minorBidi" w:cstheme="minorBidi"/>
                <w:b/>
                <w:sz w:val="21"/>
                <w:szCs w:val="21"/>
                <w:rtl/>
                <w:lang w:eastAsia="he-IL"/>
              </w:rPr>
              <w:t>פרטני</w:t>
            </w:r>
            <w:r w:rsidRPr="00C91A5A">
              <w:rPr>
                <w:rFonts w:asciiTheme="minorBidi" w:hAnsiTheme="minorBidi" w:cstheme="minorBidi" w:hint="cs"/>
                <w:b/>
                <w:sz w:val="21"/>
                <w:szCs w:val="21"/>
                <w:rtl/>
                <w:lang w:eastAsia="he-IL"/>
              </w:rPr>
              <w:t>ת</w:t>
            </w:r>
            <w:r w:rsidRPr="00C91A5A">
              <w:rPr>
                <w:rFonts w:asciiTheme="minorBidi" w:hAnsiTheme="minorBidi" w:cstheme="minorBidi"/>
                <w:b/>
                <w:sz w:val="21"/>
                <w:szCs w:val="21"/>
                <w:rtl/>
                <w:lang w:eastAsia="he-IL"/>
              </w:rPr>
              <w:t xml:space="preserve"> על חברות ה</w:t>
            </w:r>
            <w:r w:rsidRPr="00C91A5A">
              <w:rPr>
                <w:rFonts w:asciiTheme="minorBidi" w:hAnsiTheme="minorBidi" w:cstheme="minorBidi" w:hint="cs"/>
                <w:b/>
                <w:sz w:val="21"/>
                <w:szCs w:val="21"/>
                <w:rtl/>
                <w:lang w:eastAsia="he-IL"/>
              </w:rPr>
              <w:t>ה</w:t>
            </w:r>
            <w:r w:rsidRPr="00C91A5A">
              <w:rPr>
                <w:rFonts w:asciiTheme="minorBidi" w:hAnsiTheme="minorBidi" w:cstheme="minorBidi"/>
                <w:b/>
                <w:sz w:val="21"/>
                <w:szCs w:val="21"/>
                <w:rtl/>
                <w:lang w:eastAsia="he-IL"/>
              </w:rPr>
              <w:t>ייטק</w:t>
            </w:r>
            <w:r w:rsidRPr="00C91A5A">
              <w:rPr>
                <w:rFonts w:asciiTheme="minorBidi" w:hAnsiTheme="minorBidi" w:cstheme="minorBidi" w:hint="cs"/>
                <w:b/>
                <w:sz w:val="21"/>
                <w:szCs w:val="21"/>
                <w:rtl/>
                <w:lang w:eastAsia="he-IL"/>
              </w:rPr>
              <w:t xml:space="preserve"> </w:t>
            </w:r>
            <w:r w:rsidRPr="00C91A5A">
              <w:rPr>
                <w:rFonts w:asciiTheme="minorBidi" w:hAnsiTheme="minorBidi" w:cstheme="minorBidi"/>
                <w:b/>
                <w:sz w:val="21"/>
                <w:szCs w:val="21"/>
                <w:rtl/>
                <w:lang w:eastAsia="he-IL"/>
              </w:rPr>
              <w:t xml:space="preserve">בישראל </w:t>
            </w:r>
            <w:r w:rsidRPr="00C91A5A">
              <w:rPr>
                <w:rFonts w:asciiTheme="minorBidi" w:hAnsiTheme="minorBidi" w:cstheme="minorBidi" w:hint="cs"/>
                <w:b/>
                <w:sz w:val="21"/>
                <w:szCs w:val="21"/>
                <w:rtl/>
                <w:lang w:eastAsia="he-IL"/>
              </w:rPr>
              <w:t>(</w:t>
            </w:r>
            <w:r w:rsidRPr="00C91A5A">
              <w:rPr>
                <w:rFonts w:asciiTheme="minorBidi" w:hAnsiTheme="minorBidi" w:cstheme="minorBidi"/>
                <w:b/>
                <w:sz w:val="21"/>
                <w:szCs w:val="21"/>
                <w:rtl/>
                <w:lang w:eastAsia="he-IL"/>
              </w:rPr>
              <w:t>כולל חברות הזנק</w:t>
            </w:r>
            <w:r w:rsidRPr="00C91A5A">
              <w:rPr>
                <w:rFonts w:asciiTheme="minorBidi" w:hAnsiTheme="minorBidi" w:cstheme="minorBidi" w:hint="cs"/>
                <w:b/>
                <w:sz w:val="21"/>
                <w:szCs w:val="21"/>
                <w:rtl/>
                <w:lang w:eastAsia="he-IL"/>
              </w:rPr>
              <w:t>)</w:t>
            </w:r>
            <w:r>
              <w:rPr>
                <w:rFonts w:asciiTheme="minorBidi" w:hAnsiTheme="minorBidi" w:cstheme="minorBidi" w:hint="cs"/>
                <w:b/>
                <w:sz w:val="21"/>
                <w:szCs w:val="21"/>
                <w:rtl/>
                <w:lang w:eastAsia="he-IL"/>
              </w:rPr>
              <w:t xml:space="preserve">, המאפשר פילוח לפי </w:t>
            </w:r>
            <w:proofErr w:type="spellStart"/>
            <w:r>
              <w:rPr>
                <w:rFonts w:asciiTheme="minorBidi" w:hAnsiTheme="minorBidi" w:cstheme="minorBidi" w:hint="cs"/>
                <w:b/>
                <w:sz w:val="21"/>
                <w:szCs w:val="21"/>
                <w:rtl/>
                <w:lang w:eastAsia="he-IL"/>
              </w:rPr>
              <w:t>קלאסטרים</w:t>
            </w:r>
            <w:proofErr w:type="spellEnd"/>
            <w:r>
              <w:rPr>
                <w:rFonts w:asciiTheme="minorBidi" w:hAnsiTheme="minorBidi" w:cstheme="minorBidi" w:hint="cs"/>
                <w:b/>
                <w:sz w:val="21"/>
                <w:szCs w:val="21"/>
                <w:rtl/>
                <w:lang w:eastAsia="he-IL"/>
              </w:rPr>
              <w:t xml:space="preserve"> וענפי פעילות, וכולל מידע מעמיק אודות היקפי השקעות, סבבי גיוס הון, פ</w:t>
            </w:r>
            <w:r w:rsidR="00107CAE">
              <w:rPr>
                <w:rFonts w:asciiTheme="minorBidi" w:hAnsiTheme="minorBidi" w:cstheme="minorBidi" w:hint="cs"/>
                <w:b/>
                <w:sz w:val="21"/>
                <w:szCs w:val="21"/>
                <w:rtl/>
                <w:lang w:eastAsia="he-IL"/>
              </w:rPr>
              <w:t>רופ</w:t>
            </w:r>
            <w:r>
              <w:rPr>
                <w:rFonts w:asciiTheme="minorBidi" w:hAnsiTheme="minorBidi" w:cstheme="minorBidi" w:hint="cs"/>
                <w:b/>
                <w:sz w:val="21"/>
                <w:szCs w:val="21"/>
                <w:rtl/>
                <w:lang w:eastAsia="he-IL"/>
              </w:rPr>
              <w:t>ילים מפורטים של החברות ופרטי קשר של חברי ההנהלה הבכירה</w:t>
            </w:r>
            <w:r w:rsidRPr="00C91A5A">
              <w:rPr>
                <w:rFonts w:asciiTheme="minorBidi" w:hAnsiTheme="minorBidi" w:cstheme="minorBidi" w:hint="cs"/>
                <w:b/>
                <w:sz w:val="21"/>
                <w:szCs w:val="21"/>
                <w:rtl/>
                <w:lang w:eastAsia="he-IL"/>
              </w:rPr>
              <w:t xml:space="preserve"> מאז הקמתה ב</w:t>
            </w:r>
            <w:r w:rsidRPr="00C91A5A">
              <w:rPr>
                <w:rFonts w:asciiTheme="minorBidi" w:hAnsiTheme="minorBidi" w:cstheme="minorBidi"/>
                <w:b/>
                <w:sz w:val="21"/>
                <w:szCs w:val="21"/>
                <w:rtl/>
                <w:lang w:eastAsia="he-IL"/>
              </w:rPr>
              <w:t>שנת</w:t>
            </w:r>
            <w:r w:rsidRPr="00C91A5A">
              <w:rPr>
                <w:rFonts w:asciiTheme="minorBidi" w:hAnsiTheme="minorBidi" w:cstheme="minorBidi" w:hint="cs"/>
                <w:b/>
                <w:sz w:val="21"/>
                <w:szCs w:val="21"/>
                <w:rtl/>
                <w:lang w:eastAsia="he-IL"/>
              </w:rPr>
              <w:t xml:space="preserve"> </w:t>
            </w:r>
            <w:r w:rsidRPr="00C91A5A">
              <w:rPr>
                <w:rFonts w:asciiTheme="minorBidi" w:hAnsiTheme="minorBidi" w:cstheme="minorBidi"/>
                <w:b/>
                <w:sz w:val="21"/>
                <w:szCs w:val="21"/>
                <w:rtl/>
                <w:lang w:eastAsia="he-IL"/>
              </w:rPr>
              <w:t>2005</w:t>
            </w:r>
            <w:r>
              <w:rPr>
                <w:rFonts w:asciiTheme="minorBidi" w:hAnsiTheme="minorBidi" w:cstheme="minorBidi" w:hint="cs"/>
                <w:b/>
                <w:sz w:val="21"/>
                <w:szCs w:val="21"/>
                <w:rtl/>
                <w:lang w:eastAsia="he-IL"/>
              </w:rPr>
              <w:t>.</w:t>
            </w:r>
            <w:r w:rsidR="00107CAE">
              <w:rPr>
                <w:rFonts w:asciiTheme="minorBidi" w:hAnsiTheme="minorBidi" w:cstheme="minorBidi" w:hint="cs"/>
                <w:b/>
                <w:sz w:val="21"/>
                <w:szCs w:val="21"/>
                <w:rtl/>
                <w:lang w:eastAsia="he-IL"/>
              </w:rPr>
              <w:t xml:space="preserve"> לפי בדיקתנו, אין כיום חברה נוספת בישראל שמתחזקת באופן שוטף מאגר מידע דומה שמאפשר קבלת פרטי קשר עדכניים של נציגי החברות ומידע עדכני אודות סבבי הגיוס וכוח האדם, ברזולוציה נרחבת ומפורטת כפי שמציע המאגר של </w:t>
            </w:r>
            <w:r w:rsidR="00107CAE">
              <w:rPr>
                <w:rFonts w:asciiTheme="minorBidi" w:hAnsiTheme="minorBidi" w:cstheme="minorBidi" w:hint="cs"/>
                <w:b/>
                <w:sz w:val="21"/>
                <w:szCs w:val="21"/>
                <w:lang w:eastAsia="he-IL"/>
              </w:rPr>
              <w:t>IVC</w:t>
            </w:r>
            <w:r w:rsidR="00107CAE">
              <w:rPr>
                <w:rFonts w:asciiTheme="minorBidi" w:hAnsiTheme="minorBidi" w:cstheme="minorBidi" w:hint="cs"/>
                <w:b/>
                <w:sz w:val="21"/>
                <w:szCs w:val="21"/>
                <w:rtl/>
                <w:lang w:eastAsia="he-IL"/>
              </w:rPr>
              <w:t>.</w:t>
            </w:r>
          </w:p>
          <w:p w14:paraId="7C948A81" w14:textId="77777777" w:rsidR="00C91A5A" w:rsidRDefault="00C91A5A" w:rsidP="00C91A5A">
            <w:pPr>
              <w:spacing w:line="360" w:lineRule="auto"/>
              <w:jc w:val="both"/>
              <w:rPr>
                <w:rFonts w:asciiTheme="minorBidi" w:hAnsiTheme="minorBidi" w:cstheme="minorBidi"/>
                <w:b/>
                <w:sz w:val="21"/>
                <w:szCs w:val="21"/>
                <w:rtl/>
                <w:lang w:eastAsia="he-IL"/>
              </w:rPr>
            </w:pPr>
          </w:p>
          <w:p w14:paraId="726E2BEE" w14:textId="3E524422" w:rsidR="00C91A5A" w:rsidRDefault="00956884" w:rsidP="00956884">
            <w:pPr>
              <w:spacing w:line="360" w:lineRule="auto"/>
              <w:rPr>
                <w:rFonts w:asciiTheme="minorBidi" w:hAnsiTheme="minorBidi" w:cstheme="minorBidi"/>
                <w:b/>
                <w:sz w:val="21"/>
                <w:szCs w:val="21"/>
                <w:rtl/>
                <w:lang w:eastAsia="he-IL"/>
              </w:rPr>
            </w:pPr>
            <w:r>
              <w:rPr>
                <w:rFonts w:asciiTheme="minorBidi" w:hAnsiTheme="minorBidi" w:hint="cs"/>
                <w:b/>
                <w:sz w:val="21"/>
                <w:szCs w:val="21"/>
                <w:rtl/>
                <w:lang w:eastAsia="he-IL"/>
              </w:rPr>
              <w:t>בבדיקה נבחנו מאגרי מידע נוספים, ישראליים ובינלאומיים, אך אלה</w:t>
            </w:r>
            <w:r w:rsidR="00C91A5A" w:rsidRPr="00C91A5A">
              <w:rPr>
                <w:rFonts w:asciiTheme="minorBidi" w:hAnsiTheme="minorBidi" w:hint="cs"/>
                <w:b/>
                <w:sz w:val="21"/>
                <w:szCs w:val="21"/>
                <w:rtl/>
                <w:lang w:eastAsia="he-IL"/>
              </w:rPr>
              <w:t xml:space="preserve"> אפשרו קבלת</w:t>
            </w:r>
            <w:r w:rsidR="00C91A5A" w:rsidRPr="00C91A5A">
              <w:rPr>
                <w:rFonts w:asciiTheme="minorBidi" w:hAnsiTheme="minorBidi"/>
                <w:b/>
                <w:sz w:val="21"/>
                <w:szCs w:val="21"/>
                <w:rtl/>
                <w:lang w:eastAsia="he-IL"/>
              </w:rPr>
              <w:t xml:space="preserve"> נתונים בסיסיים</w:t>
            </w:r>
            <w:r w:rsidR="00C91A5A" w:rsidRPr="00C91A5A">
              <w:rPr>
                <w:rFonts w:asciiTheme="minorBidi" w:hAnsiTheme="minorBidi" w:hint="cs"/>
                <w:b/>
                <w:sz w:val="21"/>
                <w:szCs w:val="21"/>
                <w:rtl/>
                <w:lang w:eastAsia="he-IL"/>
              </w:rPr>
              <w:t xml:space="preserve"> מאד</w:t>
            </w:r>
            <w:r w:rsidR="00C91A5A">
              <w:rPr>
                <w:rFonts w:asciiTheme="minorBidi" w:hAnsiTheme="minorBidi" w:hint="cs"/>
                <w:b/>
                <w:sz w:val="21"/>
                <w:szCs w:val="21"/>
                <w:rtl/>
                <w:lang w:eastAsia="he-IL"/>
              </w:rPr>
              <w:t xml:space="preserve"> ללא </w:t>
            </w:r>
            <w:r>
              <w:rPr>
                <w:rFonts w:asciiTheme="minorBidi" w:hAnsiTheme="minorBidi" w:hint="cs"/>
                <w:b/>
                <w:sz w:val="21"/>
                <w:szCs w:val="21"/>
                <w:rtl/>
                <w:lang w:eastAsia="he-IL"/>
              </w:rPr>
              <w:t xml:space="preserve">אפשרות לבצע </w:t>
            </w:r>
            <w:r w:rsidR="00C91A5A">
              <w:rPr>
                <w:rFonts w:asciiTheme="minorBidi" w:hAnsiTheme="minorBidi" w:hint="cs"/>
                <w:b/>
                <w:sz w:val="21"/>
                <w:szCs w:val="21"/>
                <w:rtl/>
                <w:lang w:eastAsia="he-IL"/>
              </w:rPr>
              <w:t xml:space="preserve">סיווג ענפי </w:t>
            </w:r>
            <w:proofErr w:type="spellStart"/>
            <w:r w:rsidR="00C91A5A">
              <w:rPr>
                <w:rFonts w:asciiTheme="minorBidi" w:hAnsiTheme="minorBidi" w:hint="cs"/>
                <w:b/>
                <w:sz w:val="21"/>
                <w:szCs w:val="21"/>
                <w:rtl/>
                <w:lang w:eastAsia="he-IL"/>
              </w:rPr>
              <w:t>וקלאסטריאלי</w:t>
            </w:r>
            <w:proofErr w:type="spellEnd"/>
            <w:r w:rsidR="00C91A5A">
              <w:rPr>
                <w:rFonts w:asciiTheme="minorBidi" w:hAnsiTheme="minorBidi" w:hint="cs"/>
                <w:b/>
                <w:sz w:val="21"/>
                <w:szCs w:val="21"/>
                <w:rtl/>
                <w:lang w:eastAsia="he-IL"/>
              </w:rPr>
              <w:t>, תו</w:t>
            </w:r>
            <w:r>
              <w:rPr>
                <w:rFonts w:asciiTheme="minorBidi" w:hAnsiTheme="minorBidi" w:hint="cs"/>
                <w:b/>
                <w:sz w:val="21"/>
                <w:szCs w:val="21"/>
                <w:rtl/>
                <w:lang w:eastAsia="he-IL"/>
              </w:rPr>
              <w:t>ך</w:t>
            </w:r>
            <w:r w:rsidR="00C91A5A">
              <w:rPr>
                <w:rFonts w:asciiTheme="minorBidi" w:hAnsiTheme="minorBidi" w:hint="cs"/>
                <w:b/>
                <w:sz w:val="21"/>
                <w:szCs w:val="21"/>
                <w:rtl/>
                <w:lang w:eastAsia="he-IL"/>
              </w:rPr>
              <w:t xml:space="preserve"> הצגת </w:t>
            </w:r>
            <w:r w:rsidR="00C91A5A" w:rsidRPr="00C91A5A">
              <w:rPr>
                <w:rFonts w:asciiTheme="minorBidi" w:hAnsiTheme="minorBidi" w:hint="cs"/>
                <w:b/>
                <w:sz w:val="21"/>
                <w:szCs w:val="21"/>
                <w:rtl/>
                <w:lang w:eastAsia="he-IL"/>
              </w:rPr>
              <w:t xml:space="preserve">מידע מוגבל </w:t>
            </w:r>
            <w:r w:rsidR="00C91A5A">
              <w:rPr>
                <w:rFonts w:asciiTheme="minorBidi" w:hAnsiTheme="minorBidi" w:hint="cs"/>
                <w:b/>
                <w:sz w:val="21"/>
                <w:szCs w:val="21"/>
                <w:rtl/>
                <w:lang w:eastAsia="he-IL"/>
              </w:rPr>
              <w:t>אודות</w:t>
            </w:r>
            <w:r w:rsidR="00C91A5A" w:rsidRPr="00C91A5A">
              <w:rPr>
                <w:rFonts w:asciiTheme="minorBidi" w:hAnsiTheme="minorBidi" w:hint="cs"/>
                <w:b/>
                <w:sz w:val="21"/>
                <w:szCs w:val="21"/>
                <w:rtl/>
                <w:lang w:eastAsia="he-IL"/>
              </w:rPr>
              <w:t xml:space="preserve"> היקף ההשקעות </w:t>
            </w:r>
            <w:r w:rsidR="00C91A5A">
              <w:rPr>
                <w:rFonts w:asciiTheme="minorBidi" w:hAnsiTheme="minorBidi" w:hint="cs"/>
                <w:b/>
                <w:sz w:val="21"/>
                <w:szCs w:val="21"/>
                <w:rtl/>
                <w:lang w:eastAsia="he-IL"/>
              </w:rPr>
              <w:t>ה</w:t>
            </w:r>
            <w:r>
              <w:rPr>
                <w:rFonts w:asciiTheme="minorBidi" w:hAnsiTheme="minorBidi" w:hint="cs"/>
                <w:b/>
                <w:sz w:val="21"/>
                <w:szCs w:val="21"/>
                <w:rtl/>
                <w:lang w:eastAsia="he-IL"/>
              </w:rPr>
              <w:t xml:space="preserve">זרות, </w:t>
            </w:r>
            <w:r w:rsidR="00C91A5A">
              <w:rPr>
                <w:rFonts w:asciiTheme="minorBidi" w:hAnsiTheme="minorBidi" w:hint="cs"/>
                <w:b/>
                <w:sz w:val="21"/>
                <w:szCs w:val="21"/>
                <w:rtl/>
                <w:lang w:eastAsia="he-IL"/>
              </w:rPr>
              <w:t xml:space="preserve">סבבי הגיוס של החברות </w:t>
            </w:r>
            <w:r w:rsidR="00C91A5A" w:rsidRPr="00C91A5A">
              <w:rPr>
                <w:rFonts w:asciiTheme="minorBidi" w:hAnsiTheme="minorBidi" w:hint="cs"/>
                <w:b/>
                <w:sz w:val="21"/>
                <w:szCs w:val="21"/>
                <w:rtl/>
                <w:lang w:eastAsia="he-IL"/>
              </w:rPr>
              <w:t>ו</w:t>
            </w:r>
            <w:r w:rsidR="00C91A5A">
              <w:rPr>
                <w:rFonts w:asciiTheme="minorBidi" w:hAnsiTheme="minorBidi" w:hint="cs"/>
                <w:b/>
                <w:sz w:val="21"/>
                <w:szCs w:val="21"/>
                <w:rtl/>
                <w:lang w:eastAsia="he-IL"/>
              </w:rPr>
              <w:t xml:space="preserve">הצגת </w:t>
            </w:r>
            <w:r>
              <w:rPr>
                <w:rFonts w:asciiTheme="minorBidi" w:hAnsiTheme="minorBidi" w:hint="cs"/>
                <w:b/>
                <w:sz w:val="21"/>
                <w:szCs w:val="21"/>
                <w:rtl/>
                <w:lang w:eastAsia="he-IL"/>
              </w:rPr>
              <w:t xml:space="preserve">חלקית של </w:t>
            </w:r>
            <w:r w:rsidR="00C91A5A" w:rsidRPr="00C91A5A">
              <w:rPr>
                <w:rFonts w:asciiTheme="minorBidi" w:hAnsiTheme="minorBidi" w:hint="cs"/>
                <w:b/>
                <w:sz w:val="21"/>
                <w:szCs w:val="21"/>
                <w:rtl/>
                <w:lang w:eastAsia="he-IL"/>
              </w:rPr>
              <w:t xml:space="preserve">פרטי </w:t>
            </w:r>
            <w:r>
              <w:rPr>
                <w:rFonts w:asciiTheme="minorBidi" w:hAnsiTheme="minorBidi" w:hint="cs"/>
                <w:b/>
                <w:sz w:val="21"/>
                <w:szCs w:val="21"/>
                <w:rtl/>
                <w:lang w:eastAsia="he-IL"/>
              </w:rPr>
              <w:t>ה</w:t>
            </w:r>
            <w:r w:rsidR="00C91A5A" w:rsidRPr="00C91A5A">
              <w:rPr>
                <w:rFonts w:asciiTheme="minorBidi" w:hAnsiTheme="minorBidi" w:hint="cs"/>
                <w:b/>
                <w:sz w:val="21"/>
                <w:szCs w:val="21"/>
                <w:rtl/>
                <w:lang w:eastAsia="he-IL"/>
              </w:rPr>
              <w:t xml:space="preserve">קשר ולכן </w:t>
            </w:r>
            <w:r>
              <w:rPr>
                <w:rFonts w:asciiTheme="minorBidi" w:hAnsiTheme="minorBidi" w:hint="cs"/>
                <w:b/>
                <w:sz w:val="21"/>
                <w:szCs w:val="21"/>
                <w:rtl/>
                <w:lang w:eastAsia="he-IL"/>
              </w:rPr>
              <w:t>הגיעה היחידה למסק</w:t>
            </w:r>
            <w:r w:rsidR="00107CAE">
              <w:rPr>
                <w:rFonts w:asciiTheme="minorBidi" w:hAnsiTheme="minorBidi" w:hint="cs"/>
                <w:b/>
                <w:sz w:val="21"/>
                <w:szCs w:val="21"/>
                <w:rtl/>
                <w:lang w:eastAsia="he-IL"/>
              </w:rPr>
              <w:t>נה</w:t>
            </w:r>
            <w:r w:rsidR="00C91A5A">
              <w:rPr>
                <w:rFonts w:asciiTheme="minorBidi" w:hAnsiTheme="minorBidi" w:cstheme="minorBidi" w:hint="cs"/>
                <w:b/>
                <w:sz w:val="21"/>
                <w:szCs w:val="21"/>
                <w:rtl/>
                <w:lang w:eastAsia="he-IL"/>
              </w:rPr>
              <w:t xml:space="preserve"> כי </w:t>
            </w:r>
            <w:r w:rsidR="00C91A5A">
              <w:rPr>
                <w:rFonts w:asciiTheme="minorBidi" w:hAnsiTheme="minorBidi" w:cstheme="minorBidi" w:hint="cs"/>
                <w:bCs/>
                <w:sz w:val="21"/>
                <w:szCs w:val="21"/>
                <w:rtl/>
                <w:lang w:eastAsia="he-IL"/>
              </w:rPr>
              <w:t>לא קיימים מאגרים</w:t>
            </w:r>
            <w:r>
              <w:rPr>
                <w:rFonts w:asciiTheme="minorBidi" w:hAnsiTheme="minorBidi" w:cstheme="minorBidi" w:hint="cs"/>
                <w:bCs/>
                <w:sz w:val="21"/>
                <w:szCs w:val="21"/>
                <w:rtl/>
                <w:lang w:eastAsia="he-IL"/>
              </w:rPr>
              <w:t xml:space="preserve"> חלופיים</w:t>
            </w:r>
            <w:r w:rsidR="00C91A5A">
              <w:rPr>
                <w:rFonts w:asciiTheme="minorBidi" w:hAnsiTheme="minorBidi" w:cstheme="minorBidi" w:hint="cs"/>
                <w:bCs/>
                <w:sz w:val="21"/>
                <w:szCs w:val="21"/>
                <w:rtl/>
                <w:lang w:eastAsia="he-IL"/>
              </w:rPr>
              <w:t xml:space="preserve"> היכולים לתת את המידע הניתן על ידי </w:t>
            </w:r>
            <w:r w:rsidR="00C91A5A" w:rsidRPr="00C91A5A">
              <w:rPr>
                <w:rFonts w:asciiTheme="minorBidi" w:hAnsiTheme="minorBidi" w:cstheme="minorBidi"/>
                <w:b/>
                <w:sz w:val="21"/>
                <w:szCs w:val="21"/>
                <w:lang w:eastAsia="he-IL"/>
              </w:rPr>
              <w:t>IVC</w:t>
            </w:r>
            <w:r w:rsidR="00C91A5A">
              <w:rPr>
                <w:rFonts w:asciiTheme="minorBidi" w:hAnsiTheme="minorBidi" w:cstheme="minorBidi" w:hint="cs"/>
                <w:bCs/>
                <w:sz w:val="21"/>
                <w:szCs w:val="21"/>
                <w:rtl/>
                <w:lang w:eastAsia="he-IL"/>
              </w:rPr>
              <w:t xml:space="preserve">, מבחינת היקף החברות, פירוט המשתנים, תדירות הדיווח וכדומה. </w:t>
            </w:r>
            <w:r w:rsidR="00C91A5A">
              <w:rPr>
                <w:rFonts w:asciiTheme="minorBidi" w:hAnsiTheme="minorBidi" w:cstheme="minorBidi" w:hint="cs"/>
                <w:b/>
                <w:sz w:val="21"/>
                <w:szCs w:val="21"/>
                <w:rtl/>
                <w:lang w:eastAsia="he-IL"/>
              </w:rPr>
              <w:t xml:space="preserve"> </w:t>
            </w:r>
          </w:p>
          <w:p w14:paraId="4ED64F60" w14:textId="46BDB20F" w:rsidR="00C91A5A" w:rsidRPr="00AF57E9" w:rsidRDefault="00C91A5A" w:rsidP="00956884">
            <w:pPr>
              <w:spacing w:line="360" w:lineRule="auto"/>
              <w:rPr>
                <w:rFonts w:asciiTheme="minorBidi" w:hAnsiTheme="minorBidi" w:cstheme="minorBidi"/>
                <w:b/>
                <w:sz w:val="21"/>
                <w:szCs w:val="21"/>
                <w:rtl/>
                <w:lang w:eastAsia="he-IL"/>
              </w:rPr>
            </w:pPr>
          </w:p>
        </w:tc>
      </w:tr>
    </w:tbl>
    <w:p w14:paraId="4ED64F82" w14:textId="77777777" w:rsidR="00222867" w:rsidRPr="00AF57E9" w:rsidRDefault="003E0693" w:rsidP="00222867">
      <w:pPr>
        <w:numPr>
          <w:ilvl w:val="12"/>
          <w:numId w:val="0"/>
        </w:numPr>
        <w:ind w:left="283" w:hanging="283"/>
        <w:rPr>
          <w:rFonts w:asciiTheme="minorBidi" w:hAnsiTheme="minorBidi" w:cstheme="minorBidi"/>
          <w:b/>
          <w:sz w:val="21"/>
          <w:szCs w:val="21"/>
          <w:rtl/>
          <w:lang w:eastAsia="he-IL"/>
        </w:rPr>
      </w:pPr>
    </w:p>
    <w:p w14:paraId="4ED64F83" w14:textId="77777777" w:rsidR="00222867" w:rsidRPr="00AF57E9" w:rsidRDefault="009B6B29" w:rsidP="00222867">
      <w:pPr>
        <w:rPr>
          <w:rFonts w:asciiTheme="minorBidi" w:hAnsiTheme="minorBidi" w:cstheme="minorBidi"/>
          <w:b/>
          <w:sz w:val="21"/>
          <w:szCs w:val="21"/>
          <w:rtl/>
        </w:rPr>
      </w:pPr>
      <w:r w:rsidRPr="00AF57E9">
        <w:rPr>
          <w:rFonts w:asciiTheme="minorBidi" w:hAnsiTheme="minorBidi" w:cstheme="minorBidi"/>
          <w:b/>
          <w:sz w:val="21"/>
          <w:szCs w:val="21"/>
          <w:rtl/>
        </w:rPr>
        <w:t>חוות דעתי זו ניתנת מתוקף היותי הסמכות המקצועית לנושא זה.</w:t>
      </w:r>
    </w:p>
    <w:p w14:paraId="4ED64F84" w14:textId="77777777" w:rsidR="00222867" w:rsidRPr="00AF57E9" w:rsidRDefault="003E0693" w:rsidP="00222867">
      <w:pPr>
        <w:rPr>
          <w:rFonts w:asciiTheme="minorBidi" w:hAnsiTheme="minorBidi" w:cstheme="minorBidi"/>
          <w:b/>
          <w:sz w:val="21"/>
          <w:szCs w:val="21"/>
          <w:rtl/>
        </w:rPr>
      </w:pPr>
    </w:p>
    <w:p w14:paraId="4ED64F85" w14:textId="77777777" w:rsidR="009B6B29" w:rsidRDefault="009B6B29" w:rsidP="009B6B29">
      <w:pPr>
        <w:rPr>
          <w:rFonts w:asciiTheme="minorBidi" w:hAnsiTheme="minorBidi" w:cstheme="minorBidi"/>
          <w:b/>
          <w:sz w:val="21"/>
          <w:szCs w:val="21"/>
          <w:rtl/>
        </w:rPr>
      </w:pPr>
      <w:r w:rsidRPr="00AF57E9">
        <w:rPr>
          <w:rFonts w:asciiTheme="minorBidi" w:hAnsiTheme="minorBidi" w:cstheme="minorBidi"/>
          <w:b/>
          <w:sz w:val="21"/>
          <w:szCs w:val="21"/>
          <w:rtl/>
        </w:rPr>
        <w:t>בכבוד רב,</w:t>
      </w:r>
    </w:p>
    <w:p w14:paraId="4ED64F86" w14:textId="77777777" w:rsidR="00222867" w:rsidRPr="00AF57E9" w:rsidRDefault="009B6B29" w:rsidP="00222867">
      <w:pPr>
        <w:rPr>
          <w:rFonts w:asciiTheme="minorBidi" w:hAnsiTheme="minorBidi" w:cstheme="minorBidi"/>
          <w:b/>
          <w:sz w:val="21"/>
          <w:szCs w:val="21"/>
          <w:rtl/>
        </w:rPr>
      </w:pPr>
      <w:r w:rsidRPr="00AF57E9">
        <w:rPr>
          <w:rFonts w:asciiTheme="minorBidi" w:hAnsiTheme="minorBidi" w:cstheme="minorBidi"/>
          <w:b/>
          <w:sz w:val="21"/>
          <w:szCs w:val="21"/>
          <w:rtl/>
        </w:rPr>
        <w:t xml:space="preserve"> </w:t>
      </w:r>
    </w:p>
    <w:tbl>
      <w:tblPr>
        <w:bidiVisual/>
        <w:tblW w:w="9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3202"/>
      </w:tblGrid>
      <w:tr w:rsidR="007548B0" w14:paraId="4ED64F8A" w14:textId="77777777" w:rsidTr="00222867">
        <w:tc>
          <w:tcPr>
            <w:tcW w:w="2698" w:type="dxa"/>
            <w:tcBorders>
              <w:top w:val="single" w:sz="4" w:space="0" w:color="auto"/>
              <w:left w:val="single" w:sz="4" w:space="0" w:color="auto"/>
              <w:bottom w:val="single" w:sz="4" w:space="0" w:color="auto"/>
              <w:right w:val="single" w:sz="4" w:space="0" w:color="auto"/>
            </w:tcBorders>
          </w:tcPr>
          <w:p w14:paraId="4ED64F87" w14:textId="263F81AB" w:rsidR="00222867" w:rsidRPr="00AF57E9" w:rsidRDefault="00860562">
            <w:pPr>
              <w:spacing w:line="360" w:lineRule="auto"/>
              <w:rPr>
                <w:rFonts w:asciiTheme="minorBidi" w:hAnsiTheme="minorBidi" w:cstheme="minorBidi"/>
                <w:b/>
                <w:sz w:val="21"/>
                <w:szCs w:val="21"/>
                <w:rtl/>
                <w:lang w:eastAsia="he-IL"/>
              </w:rPr>
            </w:pPr>
            <w:r>
              <w:rPr>
                <w:rFonts w:asciiTheme="minorBidi" w:hAnsiTheme="minorBidi" w:cstheme="minorBidi" w:hint="cs"/>
                <w:b/>
                <w:sz w:val="21"/>
                <w:szCs w:val="21"/>
                <w:rtl/>
                <w:lang w:eastAsia="he-IL"/>
              </w:rPr>
              <w:t>אסף ארגוב</w:t>
            </w:r>
          </w:p>
        </w:tc>
        <w:tc>
          <w:tcPr>
            <w:tcW w:w="3420" w:type="dxa"/>
            <w:tcBorders>
              <w:top w:val="single" w:sz="4" w:space="0" w:color="auto"/>
              <w:left w:val="single" w:sz="4" w:space="0" w:color="auto"/>
              <w:bottom w:val="single" w:sz="4" w:space="0" w:color="auto"/>
              <w:right w:val="single" w:sz="4" w:space="0" w:color="auto"/>
            </w:tcBorders>
          </w:tcPr>
          <w:p w14:paraId="4ED64F88" w14:textId="34EAA966" w:rsidR="00222867" w:rsidRPr="00AF57E9" w:rsidRDefault="00860562">
            <w:pPr>
              <w:spacing w:line="360" w:lineRule="auto"/>
              <w:rPr>
                <w:rFonts w:asciiTheme="minorBidi" w:hAnsiTheme="minorBidi" w:cstheme="minorBidi"/>
                <w:b/>
                <w:sz w:val="21"/>
                <w:szCs w:val="21"/>
                <w:lang w:eastAsia="he-IL"/>
              </w:rPr>
            </w:pPr>
            <w:r>
              <w:rPr>
                <w:rFonts w:asciiTheme="minorBidi" w:hAnsiTheme="minorBidi" w:cstheme="minorBidi" w:hint="cs"/>
                <w:b/>
                <w:sz w:val="21"/>
                <w:szCs w:val="21"/>
                <w:rtl/>
                <w:lang w:eastAsia="he-IL"/>
              </w:rPr>
              <w:t>ראש מטה אגף קידום יצוא ומשיכת השקעות זרות</w:t>
            </w:r>
          </w:p>
        </w:tc>
        <w:tc>
          <w:tcPr>
            <w:tcW w:w="3202" w:type="dxa"/>
            <w:tcBorders>
              <w:top w:val="single" w:sz="4" w:space="0" w:color="auto"/>
              <w:left w:val="single" w:sz="4" w:space="0" w:color="auto"/>
              <w:bottom w:val="single" w:sz="4" w:space="0" w:color="auto"/>
              <w:right w:val="single" w:sz="4" w:space="0" w:color="auto"/>
            </w:tcBorders>
          </w:tcPr>
          <w:p w14:paraId="4ED64F89" w14:textId="6B79E527" w:rsidR="00222867" w:rsidRPr="00860562" w:rsidRDefault="00860562">
            <w:pPr>
              <w:spacing w:line="360" w:lineRule="auto"/>
              <w:rPr>
                <w:rFonts w:asciiTheme="minorBidi" w:hAnsiTheme="minorBidi" w:cstheme="minorBidi"/>
                <w:b/>
                <w:sz w:val="21"/>
                <w:szCs w:val="21"/>
                <w:lang w:eastAsia="he-IL"/>
              </w:rPr>
            </w:pPr>
            <w:r w:rsidRPr="00860562">
              <w:rPr>
                <w:rFonts w:asciiTheme="minorBidi" w:hAnsiTheme="minorBidi"/>
                <w:b/>
                <w:noProof/>
                <w:sz w:val="21"/>
                <w:szCs w:val="21"/>
                <w:rtl/>
              </w:rPr>
              <w:drawing>
                <wp:anchor distT="0" distB="0" distL="114300" distR="114300" simplePos="0" relativeHeight="251658240" behindDoc="0" locked="0" layoutInCell="1" allowOverlap="1" wp14:anchorId="6D080603" wp14:editId="241A8764">
                  <wp:simplePos x="0" y="0"/>
                  <wp:positionH relativeFrom="column">
                    <wp:posOffset>570230</wp:posOffset>
                  </wp:positionH>
                  <wp:positionV relativeFrom="paragraph">
                    <wp:posOffset>0</wp:posOffset>
                  </wp:positionV>
                  <wp:extent cx="781050" cy="613410"/>
                  <wp:effectExtent l="0" t="0" r="0" b="0"/>
                  <wp:wrapThrough wrapText="bothSides">
                    <wp:wrapPolygon edited="0">
                      <wp:start x="0" y="0"/>
                      <wp:lineTo x="0" y="14758"/>
                      <wp:lineTo x="14751" y="20795"/>
                      <wp:lineTo x="18439" y="20795"/>
                      <wp:lineTo x="21073" y="18783"/>
                      <wp:lineTo x="21073" y="8050"/>
                      <wp:lineTo x="2107" y="0"/>
                      <wp:lineTo x="0" y="0"/>
                    </wp:wrapPolygon>
                  </wp:wrapThrough>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extLst>
                              <a:ext uri="{28A0092B-C50C-407E-A947-70E740481C1C}">
                                <a14:useLocalDpi xmlns:a14="http://schemas.microsoft.com/office/drawing/2010/main" val="0"/>
                              </a:ext>
                            </a:extLst>
                          </a:blip>
                          <a:stretch>
                            <a:fillRect/>
                          </a:stretch>
                        </pic:blipFill>
                        <pic:spPr>
                          <a:xfrm>
                            <a:off x="0" y="0"/>
                            <a:ext cx="781050" cy="613410"/>
                          </a:xfrm>
                          <a:prstGeom prst="rect">
                            <a:avLst/>
                          </a:prstGeom>
                        </pic:spPr>
                      </pic:pic>
                    </a:graphicData>
                  </a:graphic>
                  <wp14:sizeRelH relativeFrom="margin">
                    <wp14:pctWidth>0</wp14:pctWidth>
                  </wp14:sizeRelH>
                  <wp14:sizeRelV relativeFrom="margin">
                    <wp14:pctHeight>0</wp14:pctHeight>
                  </wp14:sizeRelV>
                </wp:anchor>
              </w:drawing>
            </w:r>
          </w:p>
        </w:tc>
      </w:tr>
      <w:tr w:rsidR="007548B0" w14:paraId="4ED64F8E" w14:textId="77777777" w:rsidTr="00222867">
        <w:tc>
          <w:tcPr>
            <w:tcW w:w="2698" w:type="dxa"/>
            <w:tcBorders>
              <w:top w:val="single" w:sz="4" w:space="0" w:color="auto"/>
              <w:left w:val="single" w:sz="4" w:space="0" w:color="auto"/>
              <w:bottom w:val="single" w:sz="4" w:space="0" w:color="auto"/>
              <w:right w:val="single" w:sz="4" w:space="0" w:color="auto"/>
            </w:tcBorders>
            <w:shd w:val="clear" w:color="auto" w:fill="E6E6E6"/>
            <w:hideMark/>
          </w:tcPr>
          <w:p w14:paraId="4ED64F8B" w14:textId="77777777" w:rsidR="00222867" w:rsidRPr="00AF57E9" w:rsidRDefault="009B6B29">
            <w:pPr>
              <w:spacing w:line="360" w:lineRule="auto"/>
              <w:jc w:val="center"/>
              <w:rPr>
                <w:rFonts w:asciiTheme="minorBidi" w:hAnsiTheme="minorBidi" w:cstheme="minorBidi"/>
                <w:bCs/>
                <w:sz w:val="21"/>
                <w:szCs w:val="21"/>
                <w:lang w:eastAsia="he-IL"/>
              </w:rPr>
            </w:pPr>
            <w:r w:rsidRPr="00AF57E9">
              <w:rPr>
                <w:rFonts w:asciiTheme="minorBidi" w:hAnsiTheme="minorBidi" w:cstheme="minorBidi"/>
                <w:bCs/>
                <w:sz w:val="21"/>
                <w:szCs w:val="21"/>
                <w:rtl/>
              </w:rPr>
              <w:t>שם בעל הסמכות המקצועית</w:t>
            </w:r>
          </w:p>
        </w:tc>
        <w:tc>
          <w:tcPr>
            <w:tcW w:w="3420" w:type="dxa"/>
            <w:tcBorders>
              <w:top w:val="single" w:sz="4" w:space="0" w:color="auto"/>
              <w:left w:val="single" w:sz="4" w:space="0" w:color="auto"/>
              <w:bottom w:val="single" w:sz="4" w:space="0" w:color="auto"/>
              <w:right w:val="single" w:sz="4" w:space="0" w:color="auto"/>
            </w:tcBorders>
            <w:shd w:val="clear" w:color="auto" w:fill="E6E6E6"/>
            <w:hideMark/>
          </w:tcPr>
          <w:p w14:paraId="4ED64F8C" w14:textId="77777777" w:rsidR="00222867" w:rsidRPr="00AF57E9" w:rsidRDefault="009B6B29">
            <w:pPr>
              <w:spacing w:line="360" w:lineRule="auto"/>
              <w:jc w:val="center"/>
              <w:rPr>
                <w:rFonts w:asciiTheme="minorBidi" w:hAnsiTheme="minorBidi" w:cstheme="minorBidi"/>
                <w:bCs/>
                <w:sz w:val="21"/>
                <w:szCs w:val="21"/>
                <w:lang w:eastAsia="he-IL"/>
              </w:rPr>
            </w:pPr>
            <w:r w:rsidRPr="00AF57E9">
              <w:rPr>
                <w:rFonts w:asciiTheme="minorBidi" w:hAnsiTheme="minorBidi" w:cstheme="minorBidi"/>
                <w:bCs/>
                <w:sz w:val="21"/>
                <w:szCs w:val="21"/>
                <w:rtl/>
              </w:rPr>
              <w:t>תפקיד בעל הסמכות המקצועית</w:t>
            </w:r>
          </w:p>
        </w:tc>
        <w:tc>
          <w:tcPr>
            <w:tcW w:w="3202" w:type="dxa"/>
            <w:tcBorders>
              <w:top w:val="single" w:sz="4" w:space="0" w:color="auto"/>
              <w:left w:val="single" w:sz="4" w:space="0" w:color="auto"/>
              <w:bottom w:val="single" w:sz="4" w:space="0" w:color="auto"/>
              <w:right w:val="single" w:sz="4" w:space="0" w:color="auto"/>
            </w:tcBorders>
            <w:shd w:val="clear" w:color="auto" w:fill="E6E6E6"/>
            <w:hideMark/>
          </w:tcPr>
          <w:p w14:paraId="4ED64F8D" w14:textId="77777777" w:rsidR="00222867" w:rsidRPr="00AF57E9" w:rsidRDefault="009B6B29">
            <w:pPr>
              <w:spacing w:line="360" w:lineRule="auto"/>
              <w:jc w:val="center"/>
              <w:rPr>
                <w:rFonts w:asciiTheme="minorBidi" w:hAnsiTheme="minorBidi" w:cstheme="minorBidi"/>
                <w:bCs/>
                <w:sz w:val="21"/>
                <w:szCs w:val="21"/>
                <w:lang w:eastAsia="he-IL"/>
              </w:rPr>
            </w:pPr>
            <w:r w:rsidRPr="00AF57E9">
              <w:rPr>
                <w:rFonts w:asciiTheme="minorBidi" w:hAnsiTheme="minorBidi" w:cstheme="minorBidi"/>
                <w:bCs/>
                <w:sz w:val="21"/>
                <w:szCs w:val="21"/>
                <w:rtl/>
              </w:rPr>
              <w:t>חתימה</w:t>
            </w:r>
          </w:p>
        </w:tc>
      </w:tr>
    </w:tbl>
    <w:p w14:paraId="4ED64F8F" w14:textId="77777777" w:rsidR="00222867" w:rsidRPr="00817FBA" w:rsidRDefault="003E0693" w:rsidP="00222867"/>
    <w:sectPr w:rsidR="00222867" w:rsidRPr="00817FBA" w:rsidSect="00DE4C1B">
      <w:headerReference w:type="default" r:id="rId12"/>
      <w:footerReference w:type="default" r:id="rId13"/>
      <w:type w:val="nextColumn"/>
      <w:pgSz w:w="11909" w:h="16834" w:code="9"/>
      <w:pgMar w:top="1440" w:right="1440" w:bottom="1560" w:left="1440" w:header="397" w:footer="0"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0D29B55" w14:textId="77777777" w:rsidR="009E0DE3" w:rsidRDefault="009E0DE3">
      <w:r>
        <w:separator/>
      </w:r>
    </w:p>
  </w:endnote>
  <w:endnote w:type="continuationSeparator" w:id="0">
    <w:p w14:paraId="0024BED9" w14:textId="77777777" w:rsidR="009E0DE3" w:rsidRDefault="009E0DE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PMingLiU">
    <w:altName w:val="新細明體"/>
    <w:panose1 w:val="02010601000101010101"/>
    <w:charset w:val="88"/>
    <w:family w:val="roman"/>
    <w:pitch w:val="variable"/>
    <w:sig w:usb0="00000001" w:usb1="08080000" w:usb2="00000010" w:usb3="00000000" w:csb0="00100000" w:csb1="00000000"/>
  </w:font>
  <w:font w:name="Verdana">
    <w:panose1 w:val="020B0604030504040204"/>
    <w:charset w:val="00"/>
    <w:family w:val="swiss"/>
    <w:pitch w:val="variable"/>
    <w:sig w:usb0="A00006FF" w:usb1="4000205B" w:usb2="00000010" w:usb3="00000000" w:csb0="0000019F" w:csb1="00000000"/>
  </w:font>
  <w:font w:name="Cambria">
    <w:panose1 w:val="02040503050406030204"/>
    <w:charset w:val="00"/>
    <w:family w:val="roman"/>
    <w:pitch w:val="variable"/>
    <w:sig w:usb0="A00002EF" w:usb1="4000004B" w:usb2="00000000" w:usb3="00000000" w:csb0="0000019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bidiVisual/>
      <w:tblW w:w="11193" w:type="dxa"/>
      <w:jc w:val="center"/>
      <w:tblLayout w:type="fixed"/>
      <w:tblLook w:val="0000" w:firstRow="0" w:lastRow="0" w:firstColumn="0" w:lastColumn="0" w:noHBand="0" w:noVBand="0"/>
    </w:tblPr>
    <w:tblGrid>
      <w:gridCol w:w="1333"/>
      <w:gridCol w:w="2398"/>
      <w:gridCol w:w="1933"/>
      <w:gridCol w:w="893"/>
      <w:gridCol w:w="905"/>
      <w:gridCol w:w="1989"/>
      <w:gridCol w:w="1742"/>
    </w:tblGrid>
    <w:tr w:rsidR="0042031D" w14:paraId="4ED64FB8" w14:textId="77777777" w:rsidTr="000518A8">
      <w:trPr>
        <w:trHeight w:val="283"/>
        <w:jc w:val="center"/>
      </w:trPr>
      <w:tc>
        <w:tcPr>
          <w:tcW w:w="1333" w:type="dxa"/>
          <w:tcBorders>
            <w:top w:val="single" w:sz="4" w:space="0" w:color="auto"/>
            <w:left w:val="single" w:sz="4" w:space="0" w:color="auto"/>
            <w:bottom w:val="single" w:sz="4" w:space="0" w:color="auto"/>
          </w:tcBorders>
          <w:shd w:val="clear" w:color="auto" w:fill="17365D" w:themeFill="text2" w:themeFillShade="BF"/>
          <w:noWrap/>
          <w:vAlign w:val="center"/>
        </w:tcPr>
        <w:p w14:paraId="4ED64FB4" w14:textId="77777777" w:rsidR="0042031D" w:rsidRPr="00D02A79" w:rsidRDefault="0042031D" w:rsidP="0042031D">
          <w:pPr>
            <w:rPr>
              <w:rFonts w:asciiTheme="minorBidi" w:hAnsiTheme="minorBidi" w:cstheme="minorBidi"/>
              <w:b/>
              <w:bCs/>
              <w:color w:val="FFFFFF" w:themeColor="background1"/>
              <w:rtl/>
            </w:rPr>
          </w:pPr>
          <w:r w:rsidRPr="00D02A79">
            <w:rPr>
              <w:rFonts w:asciiTheme="minorBidi" w:hAnsiTheme="minorBidi" w:cstheme="minorBidi"/>
              <w:b/>
              <w:bCs/>
              <w:color w:val="FFFFFF" w:themeColor="background1"/>
              <w:rtl/>
            </w:rPr>
            <w:t>בתוקף מיום:</w:t>
          </w:r>
        </w:p>
      </w:tc>
      <w:tc>
        <w:tcPr>
          <w:tcW w:w="4331" w:type="dxa"/>
          <w:gridSpan w:val="2"/>
          <w:tcBorders>
            <w:top w:val="single" w:sz="4" w:space="0" w:color="auto"/>
            <w:left w:val="nil"/>
            <w:bottom w:val="single" w:sz="4" w:space="0" w:color="auto"/>
          </w:tcBorders>
          <w:shd w:val="clear" w:color="auto" w:fill="17365D" w:themeFill="text2" w:themeFillShade="BF"/>
          <w:vAlign w:val="center"/>
        </w:tcPr>
        <w:p w14:paraId="4ED64FB5" w14:textId="77777777" w:rsidR="0042031D" w:rsidRPr="0042031D" w:rsidRDefault="0042031D" w:rsidP="0042031D">
          <w:pPr>
            <w:rPr>
              <w:rFonts w:asciiTheme="minorBidi" w:hAnsiTheme="minorBidi" w:cstheme="minorBidi"/>
              <w:b/>
              <w:bCs/>
              <w:color w:val="FFFFFF" w:themeColor="background1"/>
              <w:rtl/>
            </w:rPr>
          </w:pPr>
          <w:r w:rsidRPr="0042031D">
            <w:rPr>
              <w:rFonts w:ascii="Arial" w:hAnsi="Arial" w:hint="cs"/>
              <w:b/>
              <w:bCs/>
              <w:color w:val="FFFFFF" w:themeColor="background1"/>
              <w:rtl/>
            </w:rPr>
            <w:t>01.01.2010</w:t>
          </w:r>
        </w:p>
      </w:tc>
      <w:tc>
        <w:tcPr>
          <w:tcW w:w="3787" w:type="dxa"/>
          <w:gridSpan w:val="3"/>
          <w:tcBorders>
            <w:top w:val="single" w:sz="4" w:space="0" w:color="auto"/>
            <w:bottom w:val="single" w:sz="4" w:space="0" w:color="auto"/>
          </w:tcBorders>
          <w:shd w:val="clear" w:color="auto" w:fill="17365D" w:themeFill="text2" w:themeFillShade="BF"/>
          <w:vAlign w:val="center"/>
        </w:tcPr>
        <w:p w14:paraId="4ED64FB6" w14:textId="58C2DC85" w:rsidR="0042031D" w:rsidRPr="00D02A79" w:rsidRDefault="0042031D" w:rsidP="0042031D">
          <w:pPr>
            <w:jc w:val="center"/>
            <w:rPr>
              <w:rFonts w:asciiTheme="minorBidi" w:hAnsiTheme="minorBidi" w:cstheme="minorBidi"/>
              <w:color w:val="FFFFFF" w:themeColor="background1"/>
              <w:rtl/>
            </w:rPr>
          </w:pPr>
          <w:r w:rsidRPr="00D02A79">
            <w:rPr>
              <w:rFonts w:asciiTheme="minorBidi" w:hAnsiTheme="minorBidi" w:cstheme="minorBidi"/>
              <w:color w:val="FFFFFF" w:themeColor="background1"/>
              <w:rtl/>
            </w:rPr>
            <w:t xml:space="preserve">עמוד </w:t>
          </w:r>
          <w:r w:rsidRPr="00D02A79">
            <w:rPr>
              <w:rStyle w:val="af"/>
              <w:rFonts w:asciiTheme="minorBidi" w:hAnsiTheme="minorBidi" w:cstheme="minorBidi"/>
              <w:color w:val="FFFFFF" w:themeColor="background1"/>
            </w:rPr>
            <w:fldChar w:fldCharType="begin"/>
          </w:r>
          <w:r w:rsidRPr="00D02A79">
            <w:rPr>
              <w:rStyle w:val="af"/>
              <w:rFonts w:asciiTheme="minorBidi" w:hAnsiTheme="minorBidi" w:cstheme="minorBidi"/>
              <w:color w:val="FFFFFF" w:themeColor="background1"/>
            </w:rPr>
            <w:instrText xml:space="preserve"> PAGE  </w:instrText>
          </w:r>
          <w:r w:rsidRPr="00D02A79">
            <w:rPr>
              <w:rStyle w:val="af"/>
              <w:rFonts w:asciiTheme="minorBidi" w:hAnsiTheme="minorBidi" w:cstheme="minorBidi"/>
              <w:color w:val="FFFFFF" w:themeColor="background1"/>
            </w:rPr>
            <w:fldChar w:fldCharType="separate"/>
          </w:r>
          <w:r w:rsidR="00F357BA">
            <w:rPr>
              <w:rStyle w:val="af"/>
              <w:rFonts w:asciiTheme="minorBidi" w:hAnsiTheme="minorBidi" w:cstheme="minorBidi"/>
              <w:noProof/>
              <w:color w:val="FFFFFF" w:themeColor="background1"/>
              <w:rtl/>
            </w:rPr>
            <w:t>2</w:t>
          </w:r>
          <w:r w:rsidRPr="00D02A79">
            <w:rPr>
              <w:rStyle w:val="af"/>
              <w:rFonts w:asciiTheme="minorBidi" w:hAnsiTheme="minorBidi" w:cstheme="minorBidi"/>
              <w:color w:val="FFFFFF" w:themeColor="background1"/>
            </w:rPr>
            <w:fldChar w:fldCharType="end"/>
          </w:r>
          <w:r w:rsidRPr="00D02A79">
            <w:rPr>
              <w:rFonts w:asciiTheme="minorBidi" w:hAnsiTheme="minorBidi" w:cstheme="minorBidi"/>
              <w:color w:val="FFFFFF" w:themeColor="background1"/>
              <w:rtl/>
            </w:rPr>
            <w:t xml:space="preserve"> מתוך </w:t>
          </w:r>
          <w:r w:rsidRPr="00D02A79">
            <w:rPr>
              <w:rFonts w:asciiTheme="minorBidi" w:hAnsiTheme="minorBidi" w:cstheme="minorBidi"/>
              <w:color w:val="FFFFFF" w:themeColor="background1"/>
            </w:rPr>
            <w:fldChar w:fldCharType="begin"/>
          </w:r>
          <w:r w:rsidRPr="00D02A79">
            <w:rPr>
              <w:rFonts w:asciiTheme="minorBidi" w:hAnsiTheme="minorBidi" w:cstheme="minorBidi"/>
              <w:color w:val="FFFFFF" w:themeColor="background1"/>
            </w:rPr>
            <w:instrText xml:space="preserve"> NUMPAGES  </w:instrText>
          </w:r>
          <w:r w:rsidRPr="00D02A79">
            <w:rPr>
              <w:rFonts w:asciiTheme="minorBidi" w:hAnsiTheme="minorBidi" w:cstheme="minorBidi"/>
              <w:color w:val="FFFFFF" w:themeColor="background1"/>
            </w:rPr>
            <w:fldChar w:fldCharType="separate"/>
          </w:r>
          <w:r w:rsidR="00F357BA">
            <w:rPr>
              <w:rFonts w:asciiTheme="minorBidi" w:hAnsiTheme="minorBidi" w:cstheme="minorBidi"/>
              <w:noProof/>
              <w:color w:val="FFFFFF" w:themeColor="background1"/>
              <w:rtl/>
            </w:rPr>
            <w:t>2</w:t>
          </w:r>
          <w:r w:rsidRPr="00D02A79">
            <w:rPr>
              <w:rFonts w:asciiTheme="minorBidi" w:hAnsiTheme="minorBidi" w:cstheme="minorBidi"/>
              <w:color w:val="FFFFFF" w:themeColor="background1"/>
            </w:rPr>
            <w:fldChar w:fldCharType="end"/>
          </w:r>
        </w:p>
      </w:tc>
      <w:tc>
        <w:tcPr>
          <w:tcW w:w="1742" w:type="dxa"/>
          <w:tcBorders>
            <w:top w:val="single" w:sz="4" w:space="0" w:color="auto"/>
            <w:left w:val="nil"/>
            <w:bottom w:val="single" w:sz="4" w:space="0" w:color="auto"/>
            <w:right w:val="single" w:sz="4" w:space="0" w:color="auto"/>
          </w:tcBorders>
          <w:shd w:val="clear" w:color="auto" w:fill="17365D" w:themeFill="text2" w:themeFillShade="BF"/>
          <w:vAlign w:val="center"/>
        </w:tcPr>
        <w:p w14:paraId="4ED64FB7" w14:textId="77777777" w:rsidR="0042031D" w:rsidRPr="00D02A79" w:rsidRDefault="0042031D" w:rsidP="0042031D">
          <w:pPr>
            <w:rPr>
              <w:rFonts w:asciiTheme="minorBidi" w:hAnsiTheme="minorBidi" w:cstheme="minorBidi"/>
              <w:b/>
              <w:bCs/>
              <w:color w:val="FFFFFF" w:themeColor="background1"/>
            </w:rPr>
          </w:pPr>
        </w:p>
      </w:tc>
    </w:tr>
    <w:tr w:rsidR="0042031D" w14:paraId="4ED64FBD" w14:textId="77777777" w:rsidTr="000518A8">
      <w:trPr>
        <w:trHeight w:val="283"/>
        <w:jc w:val="center"/>
      </w:trPr>
      <w:tc>
        <w:tcPr>
          <w:tcW w:w="1333" w:type="dxa"/>
          <w:tcBorders>
            <w:top w:val="single" w:sz="4" w:space="0" w:color="auto"/>
            <w:left w:val="single" w:sz="4" w:space="0" w:color="auto"/>
            <w:bottom w:val="single" w:sz="4" w:space="0" w:color="auto"/>
          </w:tcBorders>
          <w:shd w:val="clear" w:color="auto" w:fill="F2F2F2"/>
          <w:noWrap/>
          <w:vAlign w:val="center"/>
        </w:tcPr>
        <w:p w14:paraId="4ED64FB9" w14:textId="77777777" w:rsidR="0042031D" w:rsidRPr="00D02A79" w:rsidRDefault="0042031D" w:rsidP="0042031D">
          <w:pPr>
            <w:rPr>
              <w:rFonts w:asciiTheme="minorBidi" w:hAnsiTheme="minorBidi" w:cstheme="minorBidi"/>
              <w:rtl/>
            </w:rPr>
          </w:pPr>
          <w:r w:rsidRPr="00D02A79">
            <w:rPr>
              <w:rFonts w:asciiTheme="minorBidi" w:hAnsiTheme="minorBidi" w:cstheme="minorBidi"/>
              <w:b/>
              <w:bCs/>
              <w:rtl/>
            </w:rPr>
            <w:t>שם המאשר:</w:t>
          </w:r>
        </w:p>
      </w:tc>
      <w:tc>
        <w:tcPr>
          <w:tcW w:w="4331" w:type="dxa"/>
          <w:gridSpan w:val="2"/>
          <w:tcBorders>
            <w:top w:val="single" w:sz="4" w:space="0" w:color="auto"/>
            <w:left w:val="nil"/>
            <w:bottom w:val="single" w:sz="4" w:space="0" w:color="auto"/>
            <w:right w:val="single" w:sz="4" w:space="0" w:color="auto"/>
          </w:tcBorders>
          <w:shd w:val="clear" w:color="auto" w:fill="F2F2F2"/>
          <w:vAlign w:val="center"/>
        </w:tcPr>
        <w:p w14:paraId="4ED64FBA" w14:textId="77777777" w:rsidR="0042031D" w:rsidRPr="00E93349" w:rsidRDefault="0042031D" w:rsidP="0042031D">
          <w:pPr>
            <w:rPr>
              <w:rFonts w:asciiTheme="minorBidi" w:hAnsiTheme="minorBidi" w:cstheme="minorBidi"/>
              <w:rtl/>
            </w:rPr>
          </w:pPr>
          <w:r>
            <w:rPr>
              <w:rFonts w:ascii="Arial" w:hAnsi="Arial" w:hint="cs"/>
              <w:rtl/>
            </w:rPr>
            <w:t>ליאור אגאי</w:t>
          </w:r>
        </w:p>
      </w:tc>
      <w:tc>
        <w:tcPr>
          <w:tcW w:w="893" w:type="dxa"/>
          <w:tcBorders>
            <w:top w:val="single" w:sz="4" w:space="0" w:color="auto"/>
            <w:left w:val="single" w:sz="4" w:space="0" w:color="auto"/>
            <w:bottom w:val="single" w:sz="4" w:space="0" w:color="auto"/>
          </w:tcBorders>
          <w:shd w:val="clear" w:color="auto" w:fill="F2F2F2"/>
          <w:vAlign w:val="center"/>
        </w:tcPr>
        <w:p w14:paraId="4ED64FBB" w14:textId="77777777" w:rsidR="0042031D" w:rsidRPr="00D02A79" w:rsidRDefault="0042031D" w:rsidP="0042031D">
          <w:pPr>
            <w:rPr>
              <w:rFonts w:asciiTheme="minorBidi" w:hAnsiTheme="minorBidi" w:cstheme="minorBidi"/>
              <w:rtl/>
            </w:rPr>
          </w:pPr>
          <w:r w:rsidRPr="00D02A79">
            <w:rPr>
              <w:rFonts w:asciiTheme="minorBidi" w:hAnsiTheme="minorBidi" w:cstheme="minorBidi"/>
              <w:b/>
              <w:bCs/>
              <w:rtl/>
            </w:rPr>
            <w:t>תפקיד:</w:t>
          </w:r>
        </w:p>
      </w:tc>
      <w:tc>
        <w:tcPr>
          <w:tcW w:w="4636" w:type="dxa"/>
          <w:gridSpan w:val="3"/>
          <w:tcBorders>
            <w:top w:val="single" w:sz="4" w:space="0" w:color="auto"/>
            <w:left w:val="nil"/>
            <w:bottom w:val="single" w:sz="4" w:space="0" w:color="auto"/>
            <w:right w:val="single" w:sz="4" w:space="0" w:color="auto"/>
          </w:tcBorders>
          <w:shd w:val="clear" w:color="auto" w:fill="F2F2F2"/>
          <w:vAlign w:val="center"/>
        </w:tcPr>
        <w:p w14:paraId="4ED64FBC" w14:textId="77777777" w:rsidR="0042031D" w:rsidRPr="00B24F08" w:rsidRDefault="0042031D" w:rsidP="0042031D">
          <w:pPr>
            <w:rPr>
              <w:rFonts w:asciiTheme="minorBidi" w:hAnsiTheme="minorBidi" w:cstheme="minorBidi"/>
              <w:rtl/>
            </w:rPr>
          </w:pPr>
          <w:r>
            <w:rPr>
              <w:rFonts w:asciiTheme="minorBidi" w:hAnsiTheme="minorBidi" w:cstheme="minorBidi" w:hint="cs"/>
              <w:rtl/>
            </w:rPr>
            <w:t>מנהל מינהל הרכש הממשלתי</w:t>
          </w:r>
        </w:p>
      </w:tc>
    </w:tr>
    <w:tr w:rsidR="0042031D" w14:paraId="4ED64FC1" w14:textId="77777777" w:rsidTr="000518A8">
      <w:trPr>
        <w:trHeight w:val="283"/>
        <w:jc w:val="center"/>
      </w:trPr>
      <w:tc>
        <w:tcPr>
          <w:tcW w:w="3731" w:type="dxa"/>
          <w:gridSpan w:val="2"/>
          <w:tcBorders>
            <w:top w:val="single" w:sz="4" w:space="0" w:color="auto"/>
          </w:tcBorders>
          <w:shd w:val="clear" w:color="auto" w:fill="auto"/>
          <w:noWrap/>
          <w:vAlign w:val="center"/>
        </w:tcPr>
        <w:p w14:paraId="4ED64FBE" w14:textId="77777777" w:rsidR="0042031D" w:rsidRPr="00D02A79" w:rsidRDefault="0042031D" w:rsidP="0042031D">
          <w:pPr>
            <w:rPr>
              <w:rFonts w:asciiTheme="minorBidi" w:hAnsiTheme="minorBidi" w:cstheme="minorBidi"/>
            </w:rPr>
          </w:pPr>
          <w:r w:rsidRPr="00D02A79">
            <w:rPr>
              <w:rFonts w:asciiTheme="minorBidi" w:hAnsiTheme="minorBidi" w:cstheme="minorBidi"/>
              <w:rtl/>
            </w:rPr>
            <w:t xml:space="preserve">אתר הוראות </w:t>
          </w:r>
          <w:proofErr w:type="spellStart"/>
          <w:r w:rsidRPr="00D02A79">
            <w:rPr>
              <w:rFonts w:asciiTheme="minorBidi" w:hAnsiTheme="minorBidi" w:cstheme="minorBidi"/>
              <w:rtl/>
            </w:rPr>
            <w:t>תכ"ם</w:t>
          </w:r>
          <w:proofErr w:type="spellEnd"/>
          <w:r w:rsidRPr="00D02A79">
            <w:rPr>
              <w:rFonts w:asciiTheme="minorBidi" w:hAnsiTheme="minorBidi" w:cstheme="minorBidi"/>
              <w:rtl/>
            </w:rPr>
            <w:t>:</w:t>
          </w:r>
          <w:r w:rsidRPr="00D72F09">
            <w:rPr>
              <w:rFonts w:ascii="Arial" w:hAnsi="Arial"/>
              <w:rtl/>
            </w:rPr>
            <w:t xml:space="preserve"> </w:t>
          </w:r>
          <w:hyperlink r:id="rId1" w:history="1">
            <w:r w:rsidRPr="00D72F09">
              <w:rPr>
                <w:rStyle w:val="Hyperlink"/>
                <w:rtl/>
              </w:rPr>
              <w:t>קישור לאתר</w:t>
            </w:r>
          </w:hyperlink>
        </w:p>
      </w:tc>
      <w:tc>
        <w:tcPr>
          <w:tcW w:w="3731" w:type="dxa"/>
          <w:gridSpan w:val="3"/>
          <w:tcBorders>
            <w:top w:val="single" w:sz="4" w:space="0" w:color="auto"/>
          </w:tcBorders>
          <w:shd w:val="clear" w:color="auto" w:fill="auto"/>
          <w:vAlign w:val="center"/>
        </w:tcPr>
        <w:p w14:paraId="4ED64FBF" w14:textId="77777777" w:rsidR="0042031D" w:rsidRPr="00D02A79" w:rsidRDefault="0042031D" w:rsidP="0042031D">
          <w:pPr>
            <w:jc w:val="center"/>
            <w:rPr>
              <w:rFonts w:asciiTheme="minorBidi" w:hAnsiTheme="minorBidi" w:cstheme="minorBidi"/>
            </w:rPr>
          </w:pPr>
          <w:r w:rsidRPr="00CF4EAC">
            <w:rPr>
              <w:rFonts w:asciiTheme="minorBidi" w:hAnsiTheme="minorBidi" w:cstheme="minorBidi" w:hint="cs"/>
              <w:u w:color="3464BA"/>
              <w:rtl/>
            </w:rPr>
            <w:t xml:space="preserve">לקבלת עדכונים במערכת: </w:t>
          </w:r>
          <w:hyperlink r:id="rId2" w:history="1">
            <w:r w:rsidRPr="00CF4EAC">
              <w:rPr>
                <w:rStyle w:val="Hyperlink"/>
                <w:rFonts w:asciiTheme="minorBidi" w:hAnsiTheme="minorBidi" w:cstheme="minorBidi" w:hint="cs"/>
                <w:rtl/>
              </w:rPr>
              <w:t>לחץ כאן</w:t>
            </w:r>
          </w:hyperlink>
        </w:p>
      </w:tc>
      <w:tc>
        <w:tcPr>
          <w:tcW w:w="3731" w:type="dxa"/>
          <w:gridSpan w:val="2"/>
          <w:tcBorders>
            <w:top w:val="single" w:sz="4" w:space="0" w:color="auto"/>
          </w:tcBorders>
          <w:shd w:val="clear" w:color="auto" w:fill="auto"/>
          <w:vAlign w:val="center"/>
        </w:tcPr>
        <w:p w14:paraId="4ED64FC0" w14:textId="77777777" w:rsidR="0042031D" w:rsidRPr="00D02A79" w:rsidRDefault="0042031D" w:rsidP="0042031D">
          <w:pPr>
            <w:jc w:val="right"/>
            <w:rPr>
              <w:rFonts w:asciiTheme="minorBidi" w:hAnsiTheme="minorBidi" w:cstheme="minorBidi"/>
            </w:rPr>
          </w:pPr>
          <w:r w:rsidRPr="00D02A79">
            <w:rPr>
              <w:rFonts w:asciiTheme="minorBidi" w:hAnsiTheme="minorBidi" w:cstheme="minorBidi"/>
              <w:rtl/>
            </w:rPr>
            <w:t xml:space="preserve">לפניות ושאלות: </w:t>
          </w:r>
          <w:hyperlink r:id="rId3" w:history="1">
            <w:r w:rsidRPr="00CF4EAC">
              <w:rPr>
                <w:rStyle w:val="Hyperlink"/>
                <w:rFonts w:ascii="Tahoma" w:hAnsi="Tahoma" w:cs="Tahoma"/>
              </w:rPr>
              <w:t>takam@mof.gov.il</w:t>
            </w:r>
          </w:hyperlink>
        </w:p>
      </w:tc>
    </w:tr>
  </w:tbl>
  <w:p w14:paraId="4ED64FC2" w14:textId="77777777" w:rsidR="0042031D" w:rsidRPr="00354861" w:rsidRDefault="0042031D" w:rsidP="0042031D"/>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B66827F" w14:textId="77777777" w:rsidR="009E0DE3" w:rsidRDefault="009E0DE3">
      <w:r>
        <w:separator/>
      </w:r>
    </w:p>
  </w:footnote>
  <w:footnote w:type="continuationSeparator" w:id="0">
    <w:p w14:paraId="32130704" w14:textId="77777777" w:rsidR="009E0DE3" w:rsidRDefault="009E0DE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bidiVisual/>
      <w:tblW w:w="11057" w:type="dxa"/>
      <w:jc w:val="center"/>
      <w:tblLook w:val="0000" w:firstRow="0" w:lastRow="0" w:firstColumn="0" w:lastColumn="0" w:noHBand="0" w:noVBand="0"/>
    </w:tblPr>
    <w:tblGrid>
      <w:gridCol w:w="1840"/>
      <w:gridCol w:w="3612"/>
      <w:gridCol w:w="1615"/>
      <w:gridCol w:w="1995"/>
      <w:gridCol w:w="1995"/>
    </w:tblGrid>
    <w:tr w:rsidR="007548B0" w14:paraId="4ED64F96" w14:textId="77777777" w:rsidTr="008960FF">
      <w:trPr>
        <w:trHeight w:val="454"/>
        <w:jc w:val="center"/>
      </w:trPr>
      <w:tc>
        <w:tcPr>
          <w:tcW w:w="1840" w:type="dxa"/>
          <w:tcBorders>
            <w:top w:val="single" w:sz="4" w:space="0" w:color="auto"/>
            <w:left w:val="single" w:sz="4" w:space="0" w:color="auto"/>
            <w:bottom w:val="single" w:sz="4" w:space="0" w:color="auto"/>
          </w:tcBorders>
          <w:shd w:val="clear" w:color="auto" w:fill="1F497D"/>
          <w:vAlign w:val="center"/>
        </w:tcPr>
        <w:p w14:paraId="4ED64F94" w14:textId="77777777" w:rsidR="009220EC" w:rsidRPr="005D6483" w:rsidRDefault="009B6B29" w:rsidP="008960FF">
          <w:pPr>
            <w:rPr>
              <w:rFonts w:ascii="Arial" w:hAnsi="Arial"/>
              <w:b/>
              <w:bCs/>
              <w:color w:val="FFFFFF"/>
              <w:sz w:val="28"/>
              <w:szCs w:val="28"/>
              <w:rtl/>
            </w:rPr>
          </w:pPr>
          <w:r>
            <w:rPr>
              <w:rFonts w:ascii="Arial" w:hAnsi="Arial" w:hint="cs"/>
              <w:b/>
              <w:bCs/>
              <w:color w:val="FFFFFF"/>
              <w:sz w:val="28"/>
              <w:szCs w:val="28"/>
              <w:rtl/>
            </w:rPr>
            <w:t>טופס</w:t>
          </w:r>
          <w:r w:rsidRPr="005D6483">
            <w:rPr>
              <w:rFonts w:ascii="Arial" w:hAnsi="Arial"/>
              <w:b/>
              <w:bCs/>
              <w:color w:val="FFFFFF"/>
              <w:sz w:val="28"/>
              <w:szCs w:val="28"/>
              <w:rtl/>
            </w:rPr>
            <w:t>:</w:t>
          </w:r>
        </w:p>
      </w:tc>
      <w:tc>
        <w:tcPr>
          <w:tcW w:w="9217" w:type="dxa"/>
          <w:gridSpan w:val="4"/>
          <w:tcBorders>
            <w:top w:val="single" w:sz="4" w:space="0" w:color="auto"/>
            <w:left w:val="nil"/>
            <w:bottom w:val="single" w:sz="4" w:space="0" w:color="auto"/>
            <w:right w:val="single" w:sz="4" w:space="0" w:color="auto"/>
          </w:tcBorders>
          <w:shd w:val="clear" w:color="auto" w:fill="1F497D"/>
          <w:vAlign w:val="center"/>
        </w:tcPr>
        <w:p w14:paraId="4ED64F95" w14:textId="77777777" w:rsidR="009220EC" w:rsidRPr="005D6483" w:rsidRDefault="009B6B29" w:rsidP="00352CF6">
          <w:pPr>
            <w:rPr>
              <w:rFonts w:ascii="Arial" w:hAnsi="Arial"/>
              <w:b/>
              <w:bCs/>
              <w:color w:val="FFFFFF"/>
              <w:sz w:val="28"/>
              <w:szCs w:val="28"/>
              <w:rtl/>
            </w:rPr>
          </w:pPr>
          <w:r w:rsidRPr="00352CF6">
            <w:rPr>
              <w:rFonts w:ascii="Arial" w:hAnsi="Arial" w:hint="cs"/>
              <w:b/>
              <w:bCs/>
              <w:i/>
              <w:color w:val="FFFFFF"/>
              <w:sz w:val="28"/>
              <w:szCs w:val="28"/>
              <w:rtl/>
            </w:rPr>
            <w:t>חוות דעת מקצועית במסגרת כוונה להתקשר עם ספק יחיד</w:t>
          </w:r>
          <w:r w:rsidRPr="00352CF6">
            <w:rPr>
              <w:rFonts w:ascii="Arial" w:hAnsi="Arial" w:hint="cs"/>
              <w:b/>
              <w:bCs/>
              <w:color w:val="FFFFFF"/>
              <w:sz w:val="28"/>
              <w:szCs w:val="28"/>
              <w:rtl/>
            </w:rPr>
            <w:t>/ספק חוץ</w:t>
          </w:r>
        </w:p>
      </w:tc>
    </w:tr>
    <w:tr w:rsidR="007548B0" w14:paraId="4ED64F9D" w14:textId="77777777" w:rsidTr="008960FF">
      <w:trPr>
        <w:trHeight w:val="261"/>
        <w:jc w:val="center"/>
      </w:trPr>
      <w:tc>
        <w:tcPr>
          <w:tcW w:w="1840" w:type="dxa"/>
          <w:vMerge w:val="restart"/>
          <w:tcBorders>
            <w:top w:val="single" w:sz="4" w:space="0" w:color="auto"/>
            <w:left w:val="single" w:sz="4" w:space="0" w:color="auto"/>
          </w:tcBorders>
          <w:shd w:val="clear" w:color="auto" w:fill="F2F2F2"/>
          <w:vAlign w:val="center"/>
        </w:tcPr>
        <w:p w14:paraId="4ED64F97" w14:textId="77777777" w:rsidR="009220EC" w:rsidRPr="00D84715" w:rsidRDefault="009B6B29" w:rsidP="008960FF">
          <w:pPr>
            <w:rPr>
              <w:rFonts w:ascii="Arial" w:hAnsi="Arial"/>
            </w:rPr>
          </w:pPr>
          <w:r>
            <w:rPr>
              <w:rFonts w:ascii="Arial" w:hAnsi="Arial"/>
              <w:noProof/>
            </w:rPr>
            <w:drawing>
              <wp:inline distT="0" distB="0" distL="0" distR="0" wp14:anchorId="4ED64FC3" wp14:editId="4ED64FC4">
                <wp:extent cx="1031240" cy="520700"/>
                <wp:effectExtent l="0" t="0" r="0" b="0"/>
                <wp:docPr id="2" name="Picture 2"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 descr="hashav-logo-grey"/>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1031240" cy="520700"/>
                        </a:xfrm>
                        <a:prstGeom prst="rect">
                          <a:avLst/>
                        </a:prstGeom>
                        <a:noFill/>
                        <a:ln>
                          <a:noFill/>
                        </a:ln>
                      </pic:spPr>
                    </pic:pic>
                  </a:graphicData>
                </a:graphic>
              </wp:inline>
            </w:drawing>
          </w:r>
        </w:p>
      </w:tc>
      <w:tc>
        <w:tcPr>
          <w:tcW w:w="3612" w:type="dxa"/>
          <w:vMerge w:val="restart"/>
          <w:tcBorders>
            <w:top w:val="single" w:sz="4" w:space="0" w:color="auto"/>
            <w:left w:val="nil"/>
            <w:right w:val="single" w:sz="4" w:space="0" w:color="auto"/>
          </w:tcBorders>
          <w:shd w:val="clear" w:color="auto" w:fill="F2F2F2"/>
          <w:vAlign w:val="center"/>
        </w:tcPr>
        <w:p w14:paraId="4ED64F98" w14:textId="77777777" w:rsidR="009220EC" w:rsidRPr="00CE601A" w:rsidRDefault="009B6B29" w:rsidP="008960FF">
          <w:pPr>
            <w:rPr>
              <w:rFonts w:ascii="Arial" w:hAnsi="Arial"/>
              <w:color w:val="17365D"/>
              <w:sz w:val="24"/>
              <w:szCs w:val="24"/>
              <w:rtl/>
            </w:rPr>
          </w:pPr>
          <w:r w:rsidRPr="00CE601A">
            <w:rPr>
              <w:rFonts w:ascii="Arial" w:hAnsi="Arial"/>
              <w:color w:val="17365D"/>
              <w:sz w:val="24"/>
              <w:szCs w:val="24"/>
              <w:rtl/>
            </w:rPr>
            <w:t>משרד האוצר</w:t>
          </w:r>
        </w:p>
        <w:p w14:paraId="4ED64F99" w14:textId="77777777" w:rsidR="009220EC" w:rsidRPr="00F54EBF" w:rsidRDefault="009B6B29" w:rsidP="008960FF">
          <w:pPr>
            <w:rPr>
              <w:rFonts w:ascii="Arial" w:hAnsi="Arial"/>
              <w:sz w:val="23"/>
              <w:szCs w:val="23"/>
              <w:rtl/>
            </w:rPr>
          </w:pPr>
          <w:r w:rsidRPr="00F54EBF">
            <w:rPr>
              <w:rFonts w:ascii="Arial" w:hAnsi="Arial"/>
              <w:color w:val="17365D"/>
              <w:sz w:val="23"/>
              <w:szCs w:val="23"/>
              <w:rtl/>
            </w:rPr>
            <w:t>אגף החשב הכללי</w:t>
          </w:r>
        </w:p>
        <w:p w14:paraId="4ED64F9A" w14:textId="77777777" w:rsidR="009220EC" w:rsidRDefault="009B6B29" w:rsidP="008960FF">
          <w:pPr>
            <w:spacing w:before="60" w:after="60"/>
            <w:rPr>
              <w:rFonts w:ascii="Arial" w:hAnsi="Arial"/>
              <w:rtl/>
            </w:rPr>
          </w:pPr>
          <w:proofErr w:type="spellStart"/>
          <w:r>
            <w:rPr>
              <w:rFonts w:ascii="Arial" w:hAnsi="Arial" w:hint="cs"/>
              <w:b/>
              <w:bCs/>
              <w:color w:val="17365D"/>
              <w:sz w:val="22"/>
              <w:szCs w:val="22"/>
              <w:rtl/>
            </w:rPr>
            <w:t>תכ"ם</w:t>
          </w:r>
          <w:proofErr w:type="spellEnd"/>
          <w:r>
            <w:rPr>
              <w:rFonts w:ascii="Arial" w:hAnsi="Arial" w:hint="cs"/>
              <w:b/>
              <w:bCs/>
              <w:color w:val="17365D"/>
              <w:sz w:val="22"/>
              <w:szCs w:val="22"/>
              <w:rtl/>
            </w:rPr>
            <w:t xml:space="preserve"> </w:t>
          </w:r>
          <w:r>
            <w:rPr>
              <w:rFonts w:ascii="Arial" w:hAnsi="Arial"/>
              <w:b/>
              <w:bCs/>
              <w:color w:val="17365D"/>
              <w:sz w:val="22"/>
              <w:szCs w:val="22"/>
              <w:rtl/>
            </w:rPr>
            <w:t>–</w:t>
          </w:r>
          <w:r>
            <w:rPr>
              <w:rFonts w:ascii="Arial" w:hAnsi="Arial" w:hint="cs"/>
              <w:b/>
              <w:bCs/>
              <w:color w:val="17365D"/>
              <w:sz w:val="22"/>
              <w:szCs w:val="22"/>
              <w:rtl/>
            </w:rPr>
            <w:t xml:space="preserve"> התקשרויות ורכישות</w:t>
          </w:r>
        </w:p>
      </w:tc>
      <w:tc>
        <w:tcPr>
          <w:tcW w:w="1615" w:type="dxa"/>
          <w:tcBorders>
            <w:top w:val="single" w:sz="4" w:space="0" w:color="auto"/>
            <w:left w:val="single" w:sz="4" w:space="0" w:color="auto"/>
            <w:right w:val="single" w:sz="4" w:space="0" w:color="auto"/>
          </w:tcBorders>
          <w:shd w:val="clear" w:color="auto" w:fill="F2F2F2"/>
          <w:noWrap/>
          <w:vAlign w:val="center"/>
        </w:tcPr>
        <w:p w14:paraId="4ED64F9B" w14:textId="77777777" w:rsidR="009220EC" w:rsidRPr="00CE601A" w:rsidRDefault="009B6B29" w:rsidP="00001D45">
          <w:pPr>
            <w:rPr>
              <w:rFonts w:ascii="Arial" w:hAnsi="Arial"/>
              <w:b/>
              <w:bCs/>
              <w:sz w:val="28"/>
              <w:szCs w:val="28"/>
              <w:rtl/>
            </w:rPr>
          </w:pPr>
          <w:r w:rsidRPr="00106EF7">
            <w:rPr>
              <w:rFonts w:ascii="Arial" w:hAnsi="Arial"/>
              <w:b/>
              <w:bCs/>
              <w:rtl/>
            </w:rPr>
            <w:t xml:space="preserve">פרק </w:t>
          </w:r>
          <w:r w:rsidR="0042031D">
            <w:rPr>
              <w:rFonts w:ascii="Arial" w:hAnsi="Arial" w:hint="cs"/>
              <w:b/>
              <w:bCs/>
              <w:rtl/>
            </w:rPr>
            <w:t>ראשי</w:t>
          </w:r>
          <w:r w:rsidRPr="00106EF7">
            <w:rPr>
              <w:rFonts w:ascii="Arial" w:hAnsi="Arial"/>
              <w:b/>
              <w:bCs/>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4ED64F9C" w14:textId="77777777" w:rsidR="009220EC" w:rsidRPr="00F8548C" w:rsidRDefault="009B6B29" w:rsidP="008960FF">
          <w:pPr>
            <w:rPr>
              <w:rFonts w:ascii="Arial" w:hAnsi="Arial"/>
            </w:rPr>
          </w:pPr>
          <w:r w:rsidRPr="00671AFA">
            <w:rPr>
              <w:rFonts w:ascii="Arial" w:hAnsi="Arial" w:hint="cs"/>
              <w:rtl/>
            </w:rPr>
            <w:t>התקשרויות</w:t>
          </w:r>
          <w:r w:rsidR="0042031D">
            <w:rPr>
              <w:rFonts w:ascii="Arial" w:hAnsi="Arial" w:hint="cs"/>
              <w:rtl/>
            </w:rPr>
            <w:t xml:space="preserve"> ורכישות</w:t>
          </w:r>
        </w:p>
      </w:tc>
    </w:tr>
    <w:tr w:rsidR="007548B0" w14:paraId="4ED64FA2" w14:textId="77777777" w:rsidTr="008960FF">
      <w:trPr>
        <w:trHeight w:val="261"/>
        <w:jc w:val="center"/>
      </w:trPr>
      <w:tc>
        <w:tcPr>
          <w:tcW w:w="1840" w:type="dxa"/>
          <w:vMerge/>
          <w:tcBorders>
            <w:left w:val="single" w:sz="4" w:space="0" w:color="auto"/>
          </w:tcBorders>
          <w:shd w:val="clear" w:color="auto" w:fill="F2F2F2"/>
          <w:vAlign w:val="center"/>
        </w:tcPr>
        <w:p w14:paraId="4ED64F9E" w14:textId="77777777" w:rsidR="009220EC" w:rsidRPr="00D84715" w:rsidRDefault="003E0693" w:rsidP="008960FF">
          <w:pPr>
            <w:rPr>
              <w:rFonts w:ascii="Arial" w:hAnsi="Arial"/>
            </w:rPr>
          </w:pPr>
        </w:p>
      </w:tc>
      <w:tc>
        <w:tcPr>
          <w:tcW w:w="3612" w:type="dxa"/>
          <w:vMerge/>
          <w:tcBorders>
            <w:left w:val="nil"/>
            <w:right w:val="single" w:sz="4" w:space="0" w:color="auto"/>
          </w:tcBorders>
          <w:shd w:val="clear" w:color="auto" w:fill="F2F2F2"/>
        </w:tcPr>
        <w:p w14:paraId="4ED64F9F" w14:textId="77777777" w:rsidR="009220EC" w:rsidRDefault="003E0693" w:rsidP="008960FF">
          <w:pPr>
            <w:rPr>
              <w:rFonts w:ascii="Arial" w:hAnsi="Arial"/>
              <w:rtl/>
            </w:rPr>
          </w:pPr>
        </w:p>
      </w:tc>
      <w:tc>
        <w:tcPr>
          <w:tcW w:w="1615" w:type="dxa"/>
          <w:tcBorders>
            <w:top w:val="single" w:sz="4" w:space="0" w:color="auto"/>
            <w:left w:val="single" w:sz="4" w:space="0" w:color="auto"/>
            <w:right w:val="single" w:sz="4" w:space="0" w:color="auto"/>
          </w:tcBorders>
          <w:shd w:val="clear" w:color="auto" w:fill="F2F2F2"/>
          <w:noWrap/>
          <w:vAlign w:val="center"/>
        </w:tcPr>
        <w:p w14:paraId="4ED64FA0" w14:textId="77777777" w:rsidR="009220EC" w:rsidRPr="00D84715" w:rsidRDefault="00001D45" w:rsidP="008960FF">
          <w:pPr>
            <w:rPr>
              <w:rFonts w:ascii="Arial" w:hAnsi="Arial"/>
              <w:sz w:val="24"/>
              <w:szCs w:val="24"/>
              <w:rtl/>
            </w:rPr>
          </w:pPr>
          <w:r>
            <w:rPr>
              <w:rFonts w:ascii="Arial" w:hAnsi="Arial" w:hint="cs"/>
              <w:b/>
              <w:bCs/>
              <w:rtl/>
            </w:rPr>
            <w:t>פרק</w:t>
          </w:r>
          <w:r w:rsidR="0042031D">
            <w:rPr>
              <w:rFonts w:ascii="Arial" w:hAnsi="Arial" w:hint="cs"/>
              <w:b/>
              <w:bCs/>
              <w:rtl/>
            </w:rPr>
            <w:t xml:space="preserve"> משני</w:t>
          </w:r>
          <w:r w:rsidR="009B6B29" w:rsidRPr="00106EF7">
            <w:rPr>
              <w:rFonts w:ascii="Arial" w:hAnsi="Arial"/>
              <w:b/>
              <w:bCs/>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4ED64FA1" w14:textId="77777777" w:rsidR="009220EC" w:rsidRPr="00F8548C" w:rsidRDefault="009B6B29" w:rsidP="008960FF">
          <w:pPr>
            <w:rPr>
              <w:rFonts w:ascii="Arial" w:hAnsi="Arial"/>
            </w:rPr>
          </w:pPr>
          <w:r w:rsidRPr="00671AFA">
            <w:rPr>
              <w:rFonts w:ascii="Arial" w:hAnsi="Arial" w:hint="cs"/>
              <w:rtl/>
            </w:rPr>
            <w:t>התקשרות</w:t>
          </w:r>
          <w:r w:rsidRPr="00671AFA">
            <w:rPr>
              <w:rFonts w:ascii="Arial" w:hAnsi="Arial"/>
              <w:rtl/>
            </w:rPr>
            <w:t xml:space="preserve"> </w:t>
          </w:r>
          <w:r w:rsidRPr="00671AFA">
            <w:rPr>
              <w:rFonts w:ascii="Arial" w:hAnsi="Arial" w:hint="cs"/>
              <w:rtl/>
            </w:rPr>
            <w:t>בפטור</w:t>
          </w:r>
          <w:r w:rsidRPr="00671AFA">
            <w:rPr>
              <w:rFonts w:ascii="Arial" w:hAnsi="Arial"/>
              <w:rtl/>
            </w:rPr>
            <w:t xml:space="preserve"> </w:t>
          </w:r>
          <w:r w:rsidRPr="00671AFA">
            <w:rPr>
              <w:rFonts w:ascii="Arial" w:hAnsi="Arial" w:hint="cs"/>
              <w:rtl/>
            </w:rPr>
            <w:t>ממכרז</w:t>
          </w:r>
        </w:p>
      </w:tc>
    </w:tr>
    <w:tr w:rsidR="007548B0" w14:paraId="4ED64FA7" w14:textId="77777777" w:rsidTr="008960FF">
      <w:trPr>
        <w:trHeight w:val="261"/>
        <w:jc w:val="center"/>
      </w:trPr>
      <w:tc>
        <w:tcPr>
          <w:tcW w:w="1840" w:type="dxa"/>
          <w:vMerge/>
          <w:tcBorders>
            <w:left w:val="single" w:sz="4" w:space="0" w:color="auto"/>
          </w:tcBorders>
          <w:shd w:val="clear" w:color="auto" w:fill="F2F2F2"/>
          <w:vAlign w:val="center"/>
        </w:tcPr>
        <w:p w14:paraId="4ED64FA3" w14:textId="77777777" w:rsidR="003D6D13" w:rsidRPr="00D84715" w:rsidRDefault="003E0693" w:rsidP="008960FF">
          <w:pPr>
            <w:rPr>
              <w:rFonts w:ascii="Arial" w:hAnsi="Arial"/>
            </w:rPr>
          </w:pPr>
        </w:p>
      </w:tc>
      <w:tc>
        <w:tcPr>
          <w:tcW w:w="3612" w:type="dxa"/>
          <w:vMerge/>
          <w:tcBorders>
            <w:left w:val="nil"/>
            <w:right w:val="single" w:sz="4" w:space="0" w:color="auto"/>
          </w:tcBorders>
          <w:shd w:val="clear" w:color="auto" w:fill="F2F2F2"/>
        </w:tcPr>
        <w:p w14:paraId="4ED64FA4" w14:textId="77777777" w:rsidR="003D6D13" w:rsidRPr="00D84715" w:rsidRDefault="003E0693" w:rsidP="008960FF">
          <w:pPr>
            <w:rPr>
              <w:rFonts w:ascii="Arial" w:hAnsi="Arial"/>
              <w:rtl/>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4ED64FA5" w14:textId="77777777" w:rsidR="003D6D13" w:rsidRPr="00106EF7" w:rsidRDefault="009B6B29" w:rsidP="009220EC">
          <w:pPr>
            <w:rPr>
              <w:rFonts w:ascii="Arial" w:hAnsi="Arial"/>
              <w:b/>
              <w:bCs/>
              <w:rtl/>
            </w:rPr>
          </w:pPr>
          <w:r>
            <w:rPr>
              <w:rFonts w:ascii="Arial" w:hAnsi="Arial" w:hint="cs"/>
              <w:b/>
              <w:bCs/>
              <w:rtl/>
            </w:rPr>
            <w:t>הוראה מקשרת:</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4ED64FA6" w14:textId="77777777" w:rsidR="003D6D13" w:rsidRPr="00671AFA" w:rsidRDefault="009B6B29" w:rsidP="0042031D">
          <w:pPr>
            <w:rPr>
              <w:rFonts w:ascii="Arial" w:hAnsi="Arial"/>
              <w:rtl/>
            </w:rPr>
          </w:pPr>
          <w:r>
            <w:rPr>
              <w:rFonts w:ascii="Arial" w:hAnsi="Arial" w:hint="cs"/>
              <w:rtl/>
            </w:rPr>
            <w:t>7.6.</w:t>
          </w:r>
          <w:r w:rsidR="0042031D">
            <w:rPr>
              <w:rFonts w:ascii="Arial" w:hAnsi="Arial" w:hint="cs"/>
              <w:rtl/>
            </w:rPr>
            <w:t>3</w:t>
          </w:r>
        </w:p>
      </w:tc>
    </w:tr>
    <w:tr w:rsidR="007548B0" w14:paraId="4ED64FAC" w14:textId="77777777" w:rsidTr="008960FF">
      <w:trPr>
        <w:trHeight w:val="261"/>
        <w:jc w:val="center"/>
      </w:trPr>
      <w:tc>
        <w:tcPr>
          <w:tcW w:w="1840" w:type="dxa"/>
          <w:vMerge/>
          <w:tcBorders>
            <w:left w:val="single" w:sz="4" w:space="0" w:color="auto"/>
          </w:tcBorders>
          <w:shd w:val="clear" w:color="auto" w:fill="F2F2F2"/>
          <w:vAlign w:val="center"/>
        </w:tcPr>
        <w:p w14:paraId="4ED64FA8" w14:textId="77777777" w:rsidR="009220EC" w:rsidRPr="00D84715" w:rsidRDefault="003E0693" w:rsidP="008960FF">
          <w:pPr>
            <w:rPr>
              <w:rFonts w:ascii="Arial" w:hAnsi="Arial"/>
            </w:rPr>
          </w:pPr>
        </w:p>
      </w:tc>
      <w:tc>
        <w:tcPr>
          <w:tcW w:w="3612" w:type="dxa"/>
          <w:vMerge/>
          <w:tcBorders>
            <w:left w:val="nil"/>
            <w:right w:val="single" w:sz="4" w:space="0" w:color="auto"/>
          </w:tcBorders>
          <w:shd w:val="clear" w:color="auto" w:fill="F2F2F2"/>
        </w:tcPr>
        <w:p w14:paraId="4ED64FA9" w14:textId="77777777" w:rsidR="009220EC" w:rsidRPr="00D84715" w:rsidRDefault="003E0693" w:rsidP="008960FF">
          <w:pPr>
            <w:rPr>
              <w:rFonts w:ascii="Arial" w:hAnsi="Arial"/>
              <w:rtl/>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4ED64FAA" w14:textId="77777777" w:rsidR="009220EC" w:rsidRPr="00D84715" w:rsidRDefault="009B6B29" w:rsidP="009220EC">
          <w:pPr>
            <w:rPr>
              <w:rFonts w:ascii="Arial" w:hAnsi="Arial"/>
              <w:sz w:val="24"/>
              <w:szCs w:val="24"/>
              <w:rtl/>
            </w:rPr>
          </w:pPr>
          <w:r w:rsidRPr="00106EF7">
            <w:rPr>
              <w:rFonts w:ascii="Arial" w:hAnsi="Arial"/>
              <w:b/>
              <w:bCs/>
              <w:rtl/>
            </w:rPr>
            <w:t xml:space="preserve">מספר </w:t>
          </w:r>
          <w:r>
            <w:rPr>
              <w:rFonts w:ascii="Arial" w:hAnsi="Arial" w:hint="cs"/>
              <w:b/>
              <w:bCs/>
              <w:rtl/>
            </w:rPr>
            <w:t>טופס</w:t>
          </w:r>
          <w:r w:rsidRPr="00106EF7">
            <w:rPr>
              <w:rFonts w:ascii="Arial" w:hAnsi="Arial"/>
              <w:b/>
              <w:bCs/>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4ED64FAB" w14:textId="77777777" w:rsidR="009220EC" w:rsidRPr="00F8548C" w:rsidRDefault="009B6B29" w:rsidP="0042031D">
          <w:pPr>
            <w:rPr>
              <w:rFonts w:ascii="Arial" w:hAnsi="Arial"/>
              <w:rtl/>
            </w:rPr>
          </w:pPr>
          <w:r w:rsidRPr="00671AFA">
            <w:rPr>
              <w:rFonts w:ascii="Arial" w:hAnsi="Arial" w:hint="cs"/>
              <w:rtl/>
            </w:rPr>
            <w:t>ט</w:t>
          </w:r>
          <w:r w:rsidRPr="00671AFA">
            <w:rPr>
              <w:rFonts w:ascii="Arial" w:hAnsi="Arial"/>
              <w:rtl/>
            </w:rPr>
            <w:t>.7.6.</w:t>
          </w:r>
          <w:r w:rsidR="0042031D">
            <w:rPr>
              <w:rFonts w:ascii="Arial" w:hAnsi="Arial" w:hint="cs"/>
              <w:rtl/>
            </w:rPr>
            <w:t>3</w:t>
          </w:r>
          <w:r w:rsidRPr="00671AFA">
            <w:rPr>
              <w:rFonts w:ascii="Arial" w:hAnsi="Arial"/>
              <w:rtl/>
            </w:rPr>
            <w:t>.1</w:t>
          </w:r>
        </w:p>
      </w:tc>
    </w:tr>
    <w:tr w:rsidR="009B6B29" w14:paraId="4ED64FB2" w14:textId="77777777" w:rsidTr="009B6B29">
      <w:trPr>
        <w:trHeight w:val="261"/>
        <w:jc w:val="center"/>
      </w:trPr>
      <w:tc>
        <w:tcPr>
          <w:tcW w:w="1840" w:type="dxa"/>
          <w:vMerge/>
          <w:tcBorders>
            <w:left w:val="single" w:sz="4" w:space="0" w:color="auto"/>
            <w:bottom w:val="single" w:sz="4" w:space="0" w:color="auto"/>
          </w:tcBorders>
          <w:shd w:val="clear" w:color="auto" w:fill="F2F2F2"/>
          <w:vAlign w:val="center"/>
        </w:tcPr>
        <w:p w14:paraId="4ED64FAD" w14:textId="77777777" w:rsidR="009B6B29" w:rsidRPr="00D84715" w:rsidRDefault="009B6B29" w:rsidP="008960FF">
          <w:pPr>
            <w:rPr>
              <w:rFonts w:ascii="Arial" w:hAnsi="Arial"/>
            </w:rPr>
          </w:pPr>
        </w:p>
      </w:tc>
      <w:tc>
        <w:tcPr>
          <w:tcW w:w="3612" w:type="dxa"/>
          <w:vMerge/>
          <w:tcBorders>
            <w:left w:val="nil"/>
            <w:bottom w:val="single" w:sz="4" w:space="0" w:color="auto"/>
            <w:right w:val="single" w:sz="4" w:space="0" w:color="auto"/>
          </w:tcBorders>
          <w:shd w:val="clear" w:color="auto" w:fill="F2F2F2"/>
        </w:tcPr>
        <w:p w14:paraId="4ED64FAE" w14:textId="77777777" w:rsidR="009B6B29" w:rsidRPr="00D84715" w:rsidRDefault="009B6B29" w:rsidP="008960FF">
          <w:pPr>
            <w:rPr>
              <w:rFonts w:ascii="Arial" w:hAnsi="Arial"/>
              <w:rtl/>
            </w:rPr>
          </w:pPr>
        </w:p>
      </w:tc>
      <w:tc>
        <w:tcPr>
          <w:tcW w:w="1615" w:type="dxa"/>
          <w:tcBorders>
            <w:top w:val="single" w:sz="4" w:space="0" w:color="auto"/>
            <w:left w:val="single" w:sz="4" w:space="0" w:color="auto"/>
            <w:bottom w:val="single" w:sz="4" w:space="0" w:color="auto"/>
          </w:tcBorders>
          <w:shd w:val="clear" w:color="auto" w:fill="F2F2F2"/>
          <w:noWrap/>
          <w:vAlign w:val="center"/>
        </w:tcPr>
        <w:p w14:paraId="4ED64FAF" w14:textId="77777777" w:rsidR="009B6B29" w:rsidRPr="00D84715" w:rsidRDefault="009B6B29" w:rsidP="008960FF">
          <w:pPr>
            <w:rPr>
              <w:rFonts w:ascii="Arial" w:hAnsi="Arial"/>
            </w:rPr>
          </w:pPr>
          <w:r w:rsidRPr="00106EF7">
            <w:rPr>
              <w:rFonts w:ascii="Arial" w:hAnsi="Arial"/>
              <w:b/>
              <w:bCs/>
              <w:rtl/>
            </w:rPr>
            <w:t>מהדורה:</w:t>
          </w:r>
        </w:p>
      </w:tc>
      <w:tc>
        <w:tcPr>
          <w:tcW w:w="1995" w:type="dxa"/>
          <w:tcBorders>
            <w:top w:val="single" w:sz="4" w:space="0" w:color="auto"/>
            <w:left w:val="single" w:sz="4" w:space="0" w:color="auto"/>
            <w:bottom w:val="single" w:sz="4" w:space="0" w:color="auto"/>
          </w:tcBorders>
          <w:shd w:val="clear" w:color="auto" w:fill="F2F2F2"/>
          <w:vAlign w:val="center"/>
        </w:tcPr>
        <w:p w14:paraId="4ED64FB0" w14:textId="77777777" w:rsidR="009B6B29" w:rsidRPr="00F8548C" w:rsidRDefault="009B6B29" w:rsidP="009B6B29">
          <w:pPr>
            <w:rPr>
              <w:rFonts w:ascii="Arial" w:hAnsi="Arial"/>
              <w:rtl/>
            </w:rPr>
          </w:pPr>
          <w:r w:rsidRPr="00F8548C">
            <w:rPr>
              <w:rFonts w:ascii="Arial" w:hAnsi="Arial" w:hint="cs"/>
              <w:rtl/>
            </w:rPr>
            <w:t>01</w:t>
          </w:r>
        </w:p>
      </w:tc>
      <w:tc>
        <w:tcPr>
          <w:tcW w:w="1995" w:type="dxa"/>
          <w:tcBorders>
            <w:top w:val="single" w:sz="4" w:space="0" w:color="auto"/>
            <w:left w:val="nil"/>
            <w:bottom w:val="single" w:sz="4" w:space="0" w:color="auto"/>
            <w:right w:val="single" w:sz="4" w:space="0" w:color="auto"/>
          </w:tcBorders>
          <w:shd w:val="clear" w:color="auto" w:fill="F2F2F2"/>
          <w:vAlign w:val="center"/>
        </w:tcPr>
        <w:p w14:paraId="4ED64FB1" w14:textId="77777777" w:rsidR="009B6B29" w:rsidRPr="00F8548C" w:rsidRDefault="009B6B29" w:rsidP="009B6B29">
          <w:pPr>
            <w:rPr>
              <w:rFonts w:ascii="Arial" w:hAnsi="Arial"/>
              <w:rtl/>
            </w:rPr>
          </w:pPr>
        </w:p>
      </w:tc>
    </w:tr>
  </w:tbl>
  <w:p w14:paraId="4ED64FB3" w14:textId="77777777" w:rsidR="00E678BB" w:rsidRPr="00D84715" w:rsidRDefault="003E0693" w:rsidP="00DE4C1B">
    <w:pPr>
      <w:rPr>
        <w:rFonts w:ascii="Arial" w:hAnsi="Arial"/>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562054E"/>
    <w:multiLevelType w:val="multilevel"/>
    <w:tmpl w:val="BF8CCFA6"/>
    <w:lvl w:ilvl="0">
      <w:start w:val="1"/>
      <w:numFmt w:val="decimal"/>
      <w:pStyle w:val="1"/>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
      <w:lvlText w:val="%1.%2.%3.%4."/>
      <w:lvlJc w:val="left"/>
      <w:pPr>
        <w:ind w:left="1728" w:hanging="648"/>
      </w:pPr>
      <w:rPr>
        <w:rFonts w:hint="default"/>
      </w:rPr>
    </w:lvl>
    <w:lvl w:ilvl="4">
      <w:start w:val="1"/>
      <w:numFmt w:val="decimal"/>
      <w:pStyle w:val="5"/>
      <w:lvlText w:val="%1.%2.%3.%4.%5."/>
      <w:lvlJc w:val="left"/>
      <w:pPr>
        <w:ind w:left="2232" w:hanging="792"/>
      </w:pPr>
      <w:rPr>
        <w:rFonts w:hint="default"/>
      </w:rPr>
    </w:lvl>
    <w:lvl w:ilvl="5">
      <w:start w:val="1"/>
      <w:numFmt w:val="decimal"/>
      <w:pStyle w:val="6"/>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 w15:restartNumberingAfterBreak="0">
    <w:nsid w:val="3D8B4FE8"/>
    <w:multiLevelType w:val="multilevel"/>
    <w:tmpl w:val="6F4636C6"/>
    <w:lvl w:ilvl="0">
      <w:start w:val="1"/>
      <w:numFmt w:val="bullet"/>
      <w:lvlText w:val=""/>
      <w:lvlJc w:val="left"/>
      <w:pPr>
        <w:ind w:left="360" w:hanging="360"/>
      </w:pPr>
      <w:rPr>
        <w:rFonts w:ascii="Symbol" w:hAnsi="Symbol"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483259DC"/>
    <w:multiLevelType w:val="multilevel"/>
    <w:tmpl w:val="21705032"/>
    <w:lvl w:ilvl="0">
      <w:start w:val="1"/>
      <w:numFmt w:val="decimal"/>
      <w:pStyle w:val="7"/>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492E3917"/>
    <w:multiLevelType w:val="multilevel"/>
    <w:tmpl w:val="CDEECF4C"/>
    <w:lvl w:ilvl="0">
      <w:start w:val="1"/>
      <w:numFmt w:val="decimal"/>
      <w:pStyle w:val="a"/>
      <w:lvlText w:val="%1."/>
      <w:lvlJc w:val="left"/>
      <w:pPr>
        <w:tabs>
          <w:tab w:val="num" w:pos="567"/>
        </w:tabs>
        <w:ind w:left="567" w:hanging="567"/>
      </w:pPr>
      <w:rPr>
        <w:rFonts w:hint="default"/>
      </w:rPr>
    </w:lvl>
    <w:lvl w:ilvl="1">
      <w:start w:val="1"/>
      <w:numFmt w:val="decimal"/>
      <w:lvlText w:val="%1.%2."/>
      <w:lvlJc w:val="left"/>
      <w:pPr>
        <w:tabs>
          <w:tab w:val="num" w:pos="1106"/>
        </w:tabs>
        <w:ind w:left="1106" w:hanging="567"/>
      </w:pPr>
      <w:rPr>
        <w:rFonts w:hint="default"/>
        <w:b w:val="0"/>
        <w:bCs w:val="0"/>
      </w:rPr>
    </w:lvl>
    <w:lvl w:ilvl="2">
      <w:start w:val="1"/>
      <w:numFmt w:val="bullet"/>
      <w:lvlText w:val=""/>
      <w:lvlJc w:val="left"/>
      <w:pPr>
        <w:tabs>
          <w:tab w:val="num" w:pos="1418"/>
        </w:tabs>
        <w:ind w:left="1418" w:hanging="851"/>
      </w:pPr>
      <w:rPr>
        <w:rFonts w:ascii="Symbol" w:hAnsi="Symbol" w:cs="Arial"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 w15:restartNumberingAfterBreak="0">
    <w:nsid w:val="5AD31B19"/>
    <w:multiLevelType w:val="hybridMultilevel"/>
    <w:tmpl w:val="9D7AFDEC"/>
    <w:lvl w:ilvl="0" w:tplc="A1385AA8">
      <w:start w:val="1"/>
      <w:numFmt w:val="bullet"/>
      <w:lvlText w:val=""/>
      <w:lvlJc w:val="left"/>
      <w:pPr>
        <w:ind w:left="720" w:hanging="360"/>
      </w:pPr>
      <w:rPr>
        <w:rFonts w:ascii="Symbol" w:hAnsi="Symbol" w:hint="default"/>
      </w:rPr>
    </w:lvl>
    <w:lvl w:ilvl="1" w:tplc="4BF0CD80" w:tentative="1">
      <w:start w:val="1"/>
      <w:numFmt w:val="bullet"/>
      <w:lvlText w:val="o"/>
      <w:lvlJc w:val="left"/>
      <w:pPr>
        <w:ind w:left="1440" w:hanging="360"/>
      </w:pPr>
      <w:rPr>
        <w:rFonts w:ascii="Courier New" w:hAnsi="Courier New" w:cs="Courier New" w:hint="default"/>
      </w:rPr>
    </w:lvl>
    <w:lvl w:ilvl="2" w:tplc="42C6346C" w:tentative="1">
      <w:start w:val="1"/>
      <w:numFmt w:val="bullet"/>
      <w:lvlText w:val=""/>
      <w:lvlJc w:val="left"/>
      <w:pPr>
        <w:ind w:left="2160" w:hanging="360"/>
      </w:pPr>
      <w:rPr>
        <w:rFonts w:ascii="Wingdings" w:hAnsi="Wingdings" w:hint="default"/>
      </w:rPr>
    </w:lvl>
    <w:lvl w:ilvl="3" w:tplc="6E8C72E2" w:tentative="1">
      <w:start w:val="1"/>
      <w:numFmt w:val="bullet"/>
      <w:lvlText w:val=""/>
      <w:lvlJc w:val="left"/>
      <w:pPr>
        <w:ind w:left="2880" w:hanging="360"/>
      </w:pPr>
      <w:rPr>
        <w:rFonts w:ascii="Symbol" w:hAnsi="Symbol" w:hint="default"/>
      </w:rPr>
    </w:lvl>
    <w:lvl w:ilvl="4" w:tplc="DD440640" w:tentative="1">
      <w:start w:val="1"/>
      <w:numFmt w:val="bullet"/>
      <w:lvlText w:val="o"/>
      <w:lvlJc w:val="left"/>
      <w:pPr>
        <w:ind w:left="3600" w:hanging="360"/>
      </w:pPr>
      <w:rPr>
        <w:rFonts w:ascii="Courier New" w:hAnsi="Courier New" w:cs="Courier New" w:hint="default"/>
      </w:rPr>
    </w:lvl>
    <w:lvl w:ilvl="5" w:tplc="35707CAA" w:tentative="1">
      <w:start w:val="1"/>
      <w:numFmt w:val="bullet"/>
      <w:lvlText w:val=""/>
      <w:lvlJc w:val="left"/>
      <w:pPr>
        <w:ind w:left="4320" w:hanging="360"/>
      </w:pPr>
      <w:rPr>
        <w:rFonts w:ascii="Wingdings" w:hAnsi="Wingdings" w:hint="default"/>
      </w:rPr>
    </w:lvl>
    <w:lvl w:ilvl="6" w:tplc="0624D89C" w:tentative="1">
      <w:start w:val="1"/>
      <w:numFmt w:val="bullet"/>
      <w:lvlText w:val=""/>
      <w:lvlJc w:val="left"/>
      <w:pPr>
        <w:ind w:left="5040" w:hanging="360"/>
      </w:pPr>
      <w:rPr>
        <w:rFonts w:ascii="Symbol" w:hAnsi="Symbol" w:hint="default"/>
      </w:rPr>
    </w:lvl>
    <w:lvl w:ilvl="7" w:tplc="786C6862" w:tentative="1">
      <w:start w:val="1"/>
      <w:numFmt w:val="bullet"/>
      <w:lvlText w:val="o"/>
      <w:lvlJc w:val="left"/>
      <w:pPr>
        <w:ind w:left="5760" w:hanging="360"/>
      </w:pPr>
      <w:rPr>
        <w:rFonts w:ascii="Courier New" w:hAnsi="Courier New" w:cs="Courier New" w:hint="default"/>
      </w:rPr>
    </w:lvl>
    <w:lvl w:ilvl="8" w:tplc="104CBACC" w:tentative="1">
      <w:start w:val="1"/>
      <w:numFmt w:val="bullet"/>
      <w:lvlText w:val=""/>
      <w:lvlJc w:val="left"/>
      <w:pPr>
        <w:ind w:left="6480" w:hanging="360"/>
      </w:pPr>
      <w:rPr>
        <w:rFonts w:ascii="Wingdings" w:hAnsi="Wingdings" w:hint="default"/>
      </w:rPr>
    </w:lvl>
  </w:abstractNum>
  <w:abstractNum w:abstractNumId="5" w15:restartNumberingAfterBreak="0">
    <w:nsid w:val="63E63232"/>
    <w:multiLevelType w:val="multilevel"/>
    <w:tmpl w:val="380EF826"/>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407"/>
        </w:tabs>
        <w:ind w:left="1407" w:hanging="567"/>
      </w:pPr>
      <w:rPr>
        <w:rFonts w:hint="default"/>
        <w:b w:val="0"/>
        <w:bCs w:val="0"/>
      </w:rPr>
    </w:lvl>
    <w:lvl w:ilvl="2">
      <w:start w:val="1"/>
      <w:numFmt w:val="decimal"/>
      <w:lvlText w:val="%1.%2.%3"/>
      <w:lvlJc w:val="left"/>
      <w:pPr>
        <w:tabs>
          <w:tab w:val="num" w:pos="1985"/>
        </w:tabs>
        <w:ind w:left="1985" w:hanging="851"/>
      </w:pPr>
      <w:rPr>
        <w:rFonts w:hint="default"/>
        <w:b w:val="0"/>
        <w:bCs w:val="0"/>
      </w:rPr>
    </w:lvl>
    <w:lvl w:ilvl="3">
      <w:start w:val="1"/>
      <w:numFmt w:val="decimal"/>
      <w:lvlText w:val="%1.%2.%3.%4"/>
      <w:lvlJc w:val="left"/>
      <w:pPr>
        <w:tabs>
          <w:tab w:val="num" w:pos="2835"/>
        </w:tabs>
        <w:ind w:left="2835" w:hanging="850"/>
      </w:pPr>
      <w:rPr>
        <w:rFonts w:hint="default"/>
        <w:b w:val="0"/>
        <w:bCs w:val="0"/>
      </w:rPr>
    </w:lvl>
    <w:lvl w:ilvl="4">
      <w:start w:val="1"/>
      <w:numFmt w:val="decimal"/>
      <w:lvlText w:val="%1.%2.%3.%4.%5"/>
      <w:lvlJc w:val="left"/>
      <w:pPr>
        <w:tabs>
          <w:tab w:val="num" w:pos="1575"/>
        </w:tabs>
        <w:ind w:left="1575" w:hanging="1008"/>
      </w:pPr>
      <w:rPr>
        <w:rFonts w:hint="default"/>
      </w:rPr>
    </w:lvl>
    <w:lvl w:ilvl="5">
      <w:start w:val="1"/>
      <w:numFmt w:val="decimal"/>
      <w:lvlText w:val="%1.%2.%3.%4.%5.%6"/>
      <w:lvlJc w:val="left"/>
      <w:pPr>
        <w:tabs>
          <w:tab w:val="num" w:pos="1719"/>
        </w:tabs>
        <w:ind w:left="1719" w:hanging="1152"/>
      </w:pPr>
      <w:rPr>
        <w:rFonts w:hint="default"/>
      </w:rPr>
    </w:lvl>
    <w:lvl w:ilvl="6">
      <w:start w:val="1"/>
      <w:numFmt w:val="decimal"/>
      <w:lvlText w:val="%1.%2.%3.%4.%5.%6.%7"/>
      <w:lvlJc w:val="left"/>
      <w:pPr>
        <w:tabs>
          <w:tab w:val="num" w:pos="1863"/>
        </w:tabs>
        <w:ind w:left="1863" w:hanging="1296"/>
      </w:pPr>
      <w:rPr>
        <w:rFonts w:hint="default"/>
      </w:rPr>
    </w:lvl>
    <w:lvl w:ilvl="7">
      <w:start w:val="1"/>
      <w:numFmt w:val="decimal"/>
      <w:pStyle w:val="8"/>
      <w:lvlText w:val="%1.%2.%3.%4.%5.%6.%7.%8"/>
      <w:lvlJc w:val="left"/>
      <w:pPr>
        <w:tabs>
          <w:tab w:val="num" w:pos="2007"/>
        </w:tabs>
        <w:ind w:left="2007" w:hanging="1440"/>
      </w:pPr>
      <w:rPr>
        <w:rFonts w:hint="default"/>
      </w:rPr>
    </w:lvl>
    <w:lvl w:ilvl="8">
      <w:start w:val="1"/>
      <w:numFmt w:val="decimal"/>
      <w:pStyle w:val="9"/>
      <w:lvlText w:val="%1.%2.%3.%4.%5.%6.%7.%8.%9"/>
      <w:lvlJc w:val="left"/>
      <w:pPr>
        <w:tabs>
          <w:tab w:val="num" w:pos="2151"/>
        </w:tabs>
        <w:ind w:left="2151" w:hanging="1584"/>
      </w:pPr>
      <w:rPr>
        <w:rFonts w:hint="default"/>
      </w:rPr>
    </w:lvl>
  </w:abstractNum>
  <w:abstractNum w:abstractNumId="6" w15:restartNumberingAfterBreak="0">
    <w:nsid w:val="6C5965A7"/>
    <w:multiLevelType w:val="multilevel"/>
    <w:tmpl w:val="B83C77CC"/>
    <w:lvl w:ilvl="0">
      <w:start w:val="1"/>
      <w:numFmt w:val="decimal"/>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lang w:bidi="he-IL"/>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3119"/>
        </w:tabs>
        <w:ind w:left="3119" w:hanging="1134"/>
      </w:pPr>
      <w:rPr>
        <w:rFonts w:hint="default"/>
      </w:rPr>
    </w:lvl>
    <w:lvl w:ilvl="4">
      <w:start w:val="1"/>
      <w:numFmt w:val="decimal"/>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 w15:restartNumberingAfterBreak="0">
    <w:nsid w:val="6F195275"/>
    <w:multiLevelType w:val="hybridMultilevel"/>
    <w:tmpl w:val="E01C39AE"/>
    <w:lvl w:ilvl="0" w:tplc="B7E2EA46">
      <w:start w:val="1"/>
      <w:numFmt w:val="bullet"/>
      <w:lvlText w:val=""/>
      <w:lvlJc w:val="left"/>
      <w:pPr>
        <w:ind w:left="718" w:hanging="360"/>
      </w:pPr>
      <w:rPr>
        <w:rFonts w:ascii="Symbol" w:hAnsi="Symbol" w:hint="default"/>
      </w:rPr>
    </w:lvl>
    <w:lvl w:ilvl="1" w:tplc="36884B42" w:tentative="1">
      <w:start w:val="1"/>
      <w:numFmt w:val="bullet"/>
      <w:lvlText w:val="o"/>
      <w:lvlJc w:val="left"/>
      <w:pPr>
        <w:ind w:left="1438" w:hanging="360"/>
      </w:pPr>
      <w:rPr>
        <w:rFonts w:ascii="Courier New" w:hAnsi="Courier New" w:cs="Courier New" w:hint="default"/>
      </w:rPr>
    </w:lvl>
    <w:lvl w:ilvl="2" w:tplc="88361FB4" w:tentative="1">
      <w:start w:val="1"/>
      <w:numFmt w:val="bullet"/>
      <w:lvlText w:val=""/>
      <w:lvlJc w:val="left"/>
      <w:pPr>
        <w:ind w:left="2158" w:hanging="360"/>
      </w:pPr>
      <w:rPr>
        <w:rFonts w:ascii="Wingdings" w:hAnsi="Wingdings" w:hint="default"/>
      </w:rPr>
    </w:lvl>
    <w:lvl w:ilvl="3" w:tplc="B95EC784" w:tentative="1">
      <w:start w:val="1"/>
      <w:numFmt w:val="bullet"/>
      <w:lvlText w:val=""/>
      <w:lvlJc w:val="left"/>
      <w:pPr>
        <w:ind w:left="2878" w:hanging="360"/>
      </w:pPr>
      <w:rPr>
        <w:rFonts w:ascii="Symbol" w:hAnsi="Symbol" w:hint="default"/>
      </w:rPr>
    </w:lvl>
    <w:lvl w:ilvl="4" w:tplc="A364DADE" w:tentative="1">
      <w:start w:val="1"/>
      <w:numFmt w:val="bullet"/>
      <w:lvlText w:val="o"/>
      <w:lvlJc w:val="left"/>
      <w:pPr>
        <w:ind w:left="3598" w:hanging="360"/>
      </w:pPr>
      <w:rPr>
        <w:rFonts w:ascii="Courier New" w:hAnsi="Courier New" w:cs="Courier New" w:hint="default"/>
      </w:rPr>
    </w:lvl>
    <w:lvl w:ilvl="5" w:tplc="1FFC7B72" w:tentative="1">
      <w:start w:val="1"/>
      <w:numFmt w:val="bullet"/>
      <w:lvlText w:val=""/>
      <w:lvlJc w:val="left"/>
      <w:pPr>
        <w:ind w:left="4318" w:hanging="360"/>
      </w:pPr>
      <w:rPr>
        <w:rFonts w:ascii="Wingdings" w:hAnsi="Wingdings" w:hint="default"/>
      </w:rPr>
    </w:lvl>
    <w:lvl w:ilvl="6" w:tplc="2BF01538" w:tentative="1">
      <w:start w:val="1"/>
      <w:numFmt w:val="bullet"/>
      <w:lvlText w:val=""/>
      <w:lvlJc w:val="left"/>
      <w:pPr>
        <w:ind w:left="5038" w:hanging="360"/>
      </w:pPr>
      <w:rPr>
        <w:rFonts w:ascii="Symbol" w:hAnsi="Symbol" w:hint="default"/>
      </w:rPr>
    </w:lvl>
    <w:lvl w:ilvl="7" w:tplc="8464510E" w:tentative="1">
      <w:start w:val="1"/>
      <w:numFmt w:val="bullet"/>
      <w:lvlText w:val="o"/>
      <w:lvlJc w:val="left"/>
      <w:pPr>
        <w:ind w:left="5758" w:hanging="360"/>
      </w:pPr>
      <w:rPr>
        <w:rFonts w:ascii="Courier New" w:hAnsi="Courier New" w:cs="Courier New" w:hint="default"/>
      </w:rPr>
    </w:lvl>
    <w:lvl w:ilvl="8" w:tplc="DBB08E6C" w:tentative="1">
      <w:start w:val="1"/>
      <w:numFmt w:val="bullet"/>
      <w:lvlText w:val=""/>
      <w:lvlJc w:val="left"/>
      <w:pPr>
        <w:ind w:left="6478" w:hanging="360"/>
      </w:pPr>
      <w:rPr>
        <w:rFonts w:ascii="Wingdings" w:hAnsi="Wingdings" w:hint="default"/>
      </w:rPr>
    </w:lvl>
  </w:abstractNum>
  <w:abstractNum w:abstractNumId="8" w15:restartNumberingAfterBreak="0">
    <w:nsid w:val="736E0E7A"/>
    <w:multiLevelType w:val="multilevel"/>
    <w:tmpl w:val="0409001D"/>
    <w:numStyleLink w:val="SolelBulletList1"/>
  </w:abstractNum>
  <w:abstractNum w:abstractNumId="9" w15:restartNumberingAfterBreak="0">
    <w:nsid w:val="79BE4DFF"/>
    <w:multiLevelType w:val="multilevel"/>
    <w:tmpl w:val="0409001D"/>
    <w:styleLink w:val="SolelBulletList1"/>
    <w:lvl w:ilvl="0">
      <w:start w:val="1"/>
      <w:numFmt w:val="bullet"/>
      <w:lvlText w:val=""/>
      <w:lvlJc w:val="left"/>
      <w:pPr>
        <w:ind w:left="360" w:hanging="360"/>
      </w:pPr>
      <w:rPr>
        <w:rFonts w:ascii="Symbol" w:hAnsi="Symbol" w:cs="Tahoma" w:hint="default"/>
        <w:color w:val="auto"/>
        <w:szCs w:val="24"/>
      </w:rPr>
    </w:lvl>
    <w:lvl w:ilvl="1">
      <w:start w:val="1"/>
      <w:numFmt w:val="bullet"/>
      <w:lvlText w:val="o"/>
      <w:lvlJc w:val="left"/>
      <w:pPr>
        <w:ind w:left="720" w:hanging="360"/>
      </w:pPr>
      <w:rPr>
        <w:rFonts w:ascii="Courier New" w:hAnsi="Courier New" w:cs="Tahoma" w:hint="default"/>
        <w:szCs w:val="24"/>
      </w:rPr>
    </w:lvl>
    <w:lvl w:ilvl="2">
      <w:start w:val="1"/>
      <w:numFmt w:val="bullet"/>
      <w:lvlText w:val=""/>
      <w:lvlJc w:val="left"/>
      <w:pPr>
        <w:ind w:left="1080" w:hanging="360"/>
      </w:pPr>
      <w:rPr>
        <w:rFonts w:ascii="Wingdings" w:hAnsi="Wingdings" w:cs="Tahoma" w:hint="default"/>
        <w:color w:val="auto"/>
        <w:szCs w:val="24"/>
      </w:rPr>
    </w:lvl>
    <w:lvl w:ilvl="3">
      <w:start w:val="1"/>
      <w:numFmt w:val="bullet"/>
      <w:lvlText w:val=""/>
      <w:lvlJc w:val="left"/>
      <w:pPr>
        <w:ind w:left="1440" w:hanging="360"/>
      </w:pPr>
      <w:rPr>
        <w:rFonts w:ascii="Symbol" w:hAnsi="Symbol" w:cs="Tahoma" w:hint="default"/>
        <w:color w:val="auto"/>
      </w:rPr>
    </w:lvl>
    <w:lvl w:ilvl="4">
      <w:start w:val="1"/>
      <w:numFmt w:val="bullet"/>
      <w:lvlText w:val=""/>
      <w:lvlJc w:val="left"/>
      <w:pPr>
        <w:ind w:left="1800" w:hanging="360"/>
      </w:pPr>
      <w:rPr>
        <w:rFonts w:ascii="Symbol" w:hAnsi="Symbol" w:cs="Tahoma" w:hint="default"/>
        <w:color w:val="auto"/>
        <w:szCs w:val="24"/>
      </w:r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0" w15:restartNumberingAfterBreak="0">
    <w:nsid w:val="7EB700E2"/>
    <w:multiLevelType w:val="multilevel"/>
    <w:tmpl w:val="82FA55FE"/>
    <w:lvl w:ilvl="0">
      <w:start w:val="1"/>
      <w:numFmt w:val="decimal"/>
      <w:pStyle w:val="DCNH4"/>
      <w:isLgl/>
      <w:suff w:val="space"/>
      <w:lvlText w:val="%1."/>
      <w:lvlJc w:val="left"/>
      <w:pPr>
        <w:ind w:left="360" w:hanging="360"/>
      </w:pPr>
      <w:rPr>
        <w:rFonts w:hint="default"/>
      </w:rPr>
    </w:lvl>
    <w:lvl w:ilvl="1">
      <w:start w:val="1"/>
      <w:numFmt w:val="decimal"/>
      <w:lvlRestart w:val="0"/>
      <w:pStyle w:val="DCNH2"/>
      <w:isLgl/>
      <w:suff w:val="space"/>
      <w:lvlText w:val="%1.%2."/>
      <w:lvlJc w:val="left"/>
      <w:pPr>
        <w:ind w:left="792" w:hanging="432"/>
      </w:pPr>
      <w:rPr>
        <w:rFonts w:hint="default"/>
      </w:rPr>
    </w:lvl>
    <w:lvl w:ilvl="2">
      <w:start w:val="1"/>
      <w:numFmt w:val="decimal"/>
      <w:lvlRestart w:val="0"/>
      <w:pStyle w:val="DCNH3"/>
      <w:isLgl/>
      <w:suff w:val="space"/>
      <w:lvlText w:val="%1.%2.%3."/>
      <w:lvlJc w:val="left"/>
      <w:pPr>
        <w:ind w:left="1224" w:hanging="504"/>
      </w:pPr>
      <w:rPr>
        <w:rFonts w:hint="default"/>
      </w:rPr>
    </w:lvl>
    <w:lvl w:ilvl="3">
      <w:start w:val="1"/>
      <w:numFmt w:val="decimal"/>
      <w:pStyle w:val="DCNH4"/>
      <w:suff w:val="space"/>
      <w:lvlText w:val="%1.%2.%3.%4."/>
      <w:lvlJc w:val="left"/>
      <w:pPr>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10"/>
  </w:num>
  <w:num w:numId="2">
    <w:abstractNumId w:val="5"/>
  </w:num>
  <w:num w:numId="3">
    <w:abstractNumId w:val="0"/>
  </w:num>
  <w:num w:numId="4">
    <w:abstractNumId w:val="6"/>
  </w:num>
  <w:num w:numId="5">
    <w:abstractNumId w:val="3"/>
  </w:num>
  <w:num w:numId="6">
    <w:abstractNumId w:val="2"/>
  </w:num>
  <w:num w:numId="7">
    <w:abstractNumId w:val="1"/>
  </w:num>
  <w:num w:numId="8">
    <w:abstractNumId w:val="4"/>
  </w:num>
  <w:num w:numId="9">
    <w:abstractNumId w:val="7"/>
  </w:num>
  <w:num w:numId="10">
    <w:abstractNumId w:val="9"/>
  </w:num>
  <w:num w:numId="11">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4"/>
  <w:embedSystemFonts/>
  <w:hideSpellingErrors/>
  <w:hideGrammaticalErrors/>
  <w:proofState w:spelling="clean" w:grammar="clean"/>
  <w:attachedTemplate r:id="rId1"/>
  <w:defaultTabStop w:val="964"/>
  <w:drawingGridHorizontalSpacing w:val="100"/>
  <w:displayHorizontalDrawingGridEvery w:val="0"/>
  <w:displayVerticalDrawingGridEvery w:val="0"/>
  <w:noPunctuationKerning/>
  <w:characterSpacingControl w:val="doNotCompress"/>
  <w:hdrShapeDefaults>
    <o:shapedefaults v:ext="edit" spidmax="4097"/>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548B0"/>
    <w:rsid w:val="00001C71"/>
    <w:rsid w:val="00001D45"/>
    <w:rsid w:val="00107CAE"/>
    <w:rsid w:val="00142CB9"/>
    <w:rsid w:val="001B244F"/>
    <w:rsid w:val="0032393E"/>
    <w:rsid w:val="00336CDD"/>
    <w:rsid w:val="003E0693"/>
    <w:rsid w:val="0042031D"/>
    <w:rsid w:val="005C4FD7"/>
    <w:rsid w:val="007548B0"/>
    <w:rsid w:val="00860562"/>
    <w:rsid w:val="00956884"/>
    <w:rsid w:val="009B6B29"/>
    <w:rsid w:val="009E0DE3"/>
    <w:rsid w:val="009F7FB7"/>
    <w:rsid w:val="00AD550D"/>
    <w:rsid w:val="00B577B2"/>
    <w:rsid w:val="00C424E0"/>
    <w:rsid w:val="00C91A5A"/>
    <w:rsid w:val="00ED3744"/>
    <w:rsid w:val="00EE3202"/>
    <w:rsid w:val="00F357B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ecimalSymbol w:val="."/>
  <w:listSeparator w:val=","/>
  <w14:docId w14:val="4ED64F1A"/>
  <w15:docId w15:val="{87609647-16D2-4672-BEF6-3BB85EF70D1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PMingLiU" w:hAnsi="Times New Roman" w:cs="Times New Roman"/>
        <w:lang w:val="en-US" w:eastAsia="en-US" w:bidi="he-IL"/>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1">
    <w:name w:val="Normal"/>
    <w:qFormat/>
    <w:rsid w:val="00DF4D1F"/>
    <w:pPr>
      <w:bidi/>
    </w:pPr>
    <w:rPr>
      <w:rFonts w:ascii="Verdana" w:hAnsi="Verdana" w:cs="Arial"/>
    </w:rPr>
  </w:style>
  <w:style w:type="paragraph" w:styleId="1">
    <w:name w:val="heading 1"/>
    <w:basedOn w:val="a1"/>
    <w:next w:val="a1"/>
    <w:link w:val="10"/>
    <w:qFormat/>
    <w:rsid w:val="00E91D42"/>
    <w:pPr>
      <w:keepNext/>
      <w:numPr>
        <w:numId w:val="3"/>
      </w:numPr>
      <w:shd w:val="clear" w:color="auto" w:fill="F2F2F2"/>
      <w:tabs>
        <w:tab w:val="left" w:pos="0"/>
      </w:tabs>
      <w:spacing w:before="240" w:after="180"/>
      <w:ind w:left="0" w:hanging="284"/>
      <w:outlineLvl w:val="0"/>
    </w:pPr>
    <w:rPr>
      <w:rFonts w:ascii="Arial" w:eastAsia="Times New Roman" w:hAnsi="Arial"/>
      <w:b/>
      <w:bCs/>
      <w:color w:val="003399"/>
      <w:kern w:val="32"/>
      <w:sz w:val="21"/>
      <w:szCs w:val="21"/>
    </w:rPr>
  </w:style>
  <w:style w:type="paragraph" w:styleId="2">
    <w:name w:val="heading 2"/>
    <w:basedOn w:val="a1"/>
    <w:link w:val="20"/>
    <w:qFormat/>
    <w:rsid w:val="00CE61BA"/>
    <w:pPr>
      <w:numPr>
        <w:ilvl w:val="1"/>
        <w:numId w:val="3"/>
      </w:numPr>
      <w:spacing w:line="360" w:lineRule="auto"/>
      <w:ind w:left="567" w:hanging="567"/>
      <w:jc w:val="both"/>
      <w:outlineLvl w:val="1"/>
    </w:pPr>
    <w:rPr>
      <w:rFonts w:ascii="Arial" w:eastAsia="Times New Roman" w:hAnsi="Arial"/>
      <w:sz w:val="21"/>
      <w:szCs w:val="21"/>
    </w:rPr>
  </w:style>
  <w:style w:type="paragraph" w:styleId="3">
    <w:name w:val="heading 3"/>
    <w:basedOn w:val="a1"/>
    <w:link w:val="30"/>
    <w:qFormat/>
    <w:rsid w:val="009F07BA"/>
    <w:pPr>
      <w:numPr>
        <w:ilvl w:val="2"/>
        <w:numId w:val="3"/>
      </w:numPr>
      <w:tabs>
        <w:tab w:val="left" w:pos="1304"/>
      </w:tabs>
      <w:spacing w:line="360" w:lineRule="auto"/>
      <w:ind w:left="1304" w:hanging="737"/>
      <w:jc w:val="both"/>
      <w:outlineLvl w:val="2"/>
    </w:pPr>
    <w:rPr>
      <w:rFonts w:ascii="Arial" w:hAnsi="Arial"/>
      <w:sz w:val="21"/>
      <w:szCs w:val="21"/>
    </w:rPr>
  </w:style>
  <w:style w:type="paragraph" w:styleId="4">
    <w:name w:val="heading 4"/>
    <w:basedOn w:val="3"/>
    <w:link w:val="40"/>
    <w:qFormat/>
    <w:rsid w:val="009F07BA"/>
    <w:pPr>
      <w:numPr>
        <w:ilvl w:val="3"/>
      </w:numPr>
      <w:tabs>
        <w:tab w:val="clear" w:pos="1304"/>
        <w:tab w:val="left" w:pos="2268"/>
      </w:tabs>
      <w:ind w:left="2268" w:hanging="964"/>
      <w:outlineLvl w:val="3"/>
    </w:pPr>
  </w:style>
  <w:style w:type="paragraph" w:styleId="5">
    <w:name w:val="heading 5"/>
    <w:basedOn w:val="a1"/>
    <w:link w:val="50"/>
    <w:qFormat/>
    <w:rsid w:val="000D2E03"/>
    <w:pPr>
      <w:keepNext/>
      <w:numPr>
        <w:ilvl w:val="4"/>
        <w:numId w:val="3"/>
      </w:numPr>
      <w:tabs>
        <w:tab w:val="left" w:pos="3402"/>
      </w:tabs>
      <w:spacing w:before="60" w:after="60" w:line="360" w:lineRule="auto"/>
      <w:ind w:left="3402" w:hanging="1134"/>
      <w:jc w:val="both"/>
      <w:outlineLvl w:val="4"/>
    </w:pPr>
    <w:rPr>
      <w:rFonts w:ascii="Arial" w:hAnsi="Arial"/>
    </w:rPr>
  </w:style>
  <w:style w:type="paragraph" w:styleId="6">
    <w:name w:val="heading 6"/>
    <w:basedOn w:val="5"/>
    <w:link w:val="60"/>
    <w:qFormat/>
    <w:rsid w:val="007B0516"/>
    <w:pPr>
      <w:numPr>
        <w:ilvl w:val="5"/>
      </w:numPr>
      <w:ind w:left="6052" w:hanging="1275"/>
      <w:outlineLvl w:val="5"/>
    </w:pPr>
  </w:style>
  <w:style w:type="paragraph" w:styleId="7">
    <w:name w:val="heading 7"/>
    <w:basedOn w:val="2"/>
    <w:next w:val="a1"/>
    <w:link w:val="70"/>
    <w:qFormat/>
    <w:rsid w:val="00443F84"/>
    <w:pPr>
      <w:numPr>
        <w:ilvl w:val="0"/>
        <w:numId w:val="6"/>
      </w:numPr>
      <w:outlineLvl w:val="6"/>
    </w:pPr>
  </w:style>
  <w:style w:type="paragraph" w:styleId="8">
    <w:name w:val="heading 8"/>
    <w:basedOn w:val="a1"/>
    <w:next w:val="a1"/>
    <w:link w:val="80"/>
    <w:qFormat/>
    <w:rsid w:val="00A61532"/>
    <w:pPr>
      <w:keepNext/>
      <w:numPr>
        <w:ilvl w:val="7"/>
        <w:numId w:val="2"/>
      </w:numPr>
      <w:outlineLvl w:val="7"/>
    </w:pPr>
    <w:rPr>
      <w:i/>
      <w:iCs/>
    </w:rPr>
  </w:style>
  <w:style w:type="paragraph" w:styleId="9">
    <w:name w:val="heading 9"/>
    <w:basedOn w:val="a1"/>
    <w:next w:val="a1"/>
    <w:link w:val="90"/>
    <w:qFormat/>
    <w:rsid w:val="00A61532"/>
    <w:pPr>
      <w:keepNext/>
      <w:numPr>
        <w:ilvl w:val="8"/>
        <w:numId w:val="2"/>
      </w:numPr>
      <w:outlineLvl w:val="8"/>
    </w:pPr>
    <w:rPr>
      <w:b/>
      <w:bCs/>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character" w:customStyle="1" w:styleId="10">
    <w:name w:val="כותרת 1 תו"/>
    <w:link w:val="1"/>
    <w:rsid w:val="00E91D42"/>
    <w:rPr>
      <w:rFonts w:ascii="Arial" w:eastAsia="Times New Roman" w:hAnsi="Arial" w:cs="Arial"/>
      <w:b/>
      <w:bCs/>
      <w:color w:val="003399"/>
      <w:kern w:val="32"/>
      <w:sz w:val="21"/>
      <w:szCs w:val="21"/>
      <w:shd w:val="clear" w:color="auto" w:fill="F2F2F2"/>
    </w:rPr>
  </w:style>
  <w:style w:type="character" w:customStyle="1" w:styleId="20">
    <w:name w:val="כותרת 2 תו"/>
    <w:link w:val="2"/>
    <w:rsid w:val="00CE61BA"/>
    <w:rPr>
      <w:rFonts w:ascii="Arial" w:eastAsia="Times New Roman" w:hAnsi="Arial" w:cs="Arial"/>
      <w:sz w:val="21"/>
      <w:szCs w:val="21"/>
    </w:rPr>
  </w:style>
  <w:style w:type="character" w:customStyle="1" w:styleId="30">
    <w:name w:val="כותרת 3 תו"/>
    <w:link w:val="3"/>
    <w:rsid w:val="009F07BA"/>
    <w:rPr>
      <w:rFonts w:ascii="Arial" w:hAnsi="Arial" w:cs="Arial"/>
      <w:sz w:val="21"/>
      <w:szCs w:val="21"/>
    </w:rPr>
  </w:style>
  <w:style w:type="character" w:customStyle="1" w:styleId="40">
    <w:name w:val="כותרת 4 תו"/>
    <w:link w:val="4"/>
    <w:rsid w:val="009F07BA"/>
    <w:rPr>
      <w:rFonts w:ascii="Arial" w:hAnsi="Arial" w:cs="Arial"/>
      <w:sz w:val="21"/>
      <w:szCs w:val="21"/>
    </w:rPr>
  </w:style>
  <w:style w:type="character" w:customStyle="1" w:styleId="50">
    <w:name w:val="כותרת 5 תו"/>
    <w:link w:val="5"/>
    <w:rsid w:val="000D2E03"/>
    <w:rPr>
      <w:rFonts w:ascii="Arial" w:hAnsi="Arial" w:cs="Arial"/>
    </w:rPr>
  </w:style>
  <w:style w:type="character" w:customStyle="1" w:styleId="60">
    <w:name w:val="כותרת 6 תו"/>
    <w:link w:val="6"/>
    <w:rsid w:val="007B0516"/>
    <w:rPr>
      <w:rFonts w:ascii="Tahoma" w:hAnsi="Tahoma" w:cs="Tahoma"/>
      <w:sz w:val="22"/>
      <w:szCs w:val="22"/>
    </w:rPr>
  </w:style>
  <w:style w:type="character" w:customStyle="1" w:styleId="70">
    <w:name w:val="כותרת 7 תו"/>
    <w:link w:val="7"/>
    <w:rsid w:val="00443F84"/>
    <w:rPr>
      <w:rFonts w:ascii="Tahoma" w:eastAsia="Times New Roman" w:hAnsi="Tahoma" w:cs="Tahoma"/>
      <w:sz w:val="22"/>
      <w:szCs w:val="22"/>
    </w:rPr>
  </w:style>
  <w:style w:type="character" w:customStyle="1" w:styleId="80">
    <w:name w:val="כותרת 8 תו"/>
    <w:link w:val="8"/>
    <w:rsid w:val="00563007"/>
    <w:rPr>
      <w:rFonts w:ascii="Verdana" w:hAnsi="Verdana" w:cs="Arial"/>
      <w:i/>
      <w:iCs/>
    </w:rPr>
  </w:style>
  <w:style w:type="character" w:customStyle="1" w:styleId="90">
    <w:name w:val="כותרת 9 תו"/>
    <w:link w:val="9"/>
    <w:rsid w:val="00563007"/>
    <w:rPr>
      <w:rFonts w:ascii="Verdana" w:hAnsi="Verdana" w:cs="Arial"/>
      <w:b/>
      <w:bCs/>
    </w:rPr>
  </w:style>
  <w:style w:type="paragraph" w:styleId="TOC3">
    <w:name w:val="toc 3"/>
    <w:basedOn w:val="a1"/>
    <w:next w:val="a1"/>
    <w:autoRedefine/>
    <w:uiPriority w:val="99"/>
    <w:semiHidden/>
    <w:rsid w:val="00A61532"/>
    <w:pPr>
      <w:tabs>
        <w:tab w:val="right" w:leader="dot" w:pos="7380"/>
      </w:tabs>
      <w:ind w:left="720" w:right="1203"/>
    </w:pPr>
    <w:rPr>
      <w:noProof/>
    </w:rPr>
  </w:style>
  <w:style w:type="paragraph" w:styleId="TOC1">
    <w:name w:val="toc 1"/>
    <w:basedOn w:val="a1"/>
    <w:next w:val="a1"/>
    <w:autoRedefine/>
    <w:uiPriority w:val="99"/>
    <w:semiHidden/>
    <w:rsid w:val="00A61532"/>
    <w:pPr>
      <w:tabs>
        <w:tab w:val="left" w:pos="400"/>
        <w:tab w:val="right" w:leader="dot" w:pos="8820"/>
      </w:tabs>
    </w:pPr>
    <w:rPr>
      <w:b/>
      <w:bCs/>
      <w:caps/>
      <w:noProof/>
    </w:rPr>
  </w:style>
  <w:style w:type="paragraph" w:styleId="TOC2">
    <w:name w:val="toc 2"/>
    <w:basedOn w:val="a1"/>
    <w:next w:val="a1"/>
    <w:autoRedefine/>
    <w:uiPriority w:val="99"/>
    <w:semiHidden/>
    <w:rsid w:val="00A61532"/>
    <w:pPr>
      <w:tabs>
        <w:tab w:val="left" w:leader="dot" w:pos="7920"/>
        <w:tab w:val="right" w:leader="dot" w:pos="8820"/>
      </w:tabs>
      <w:ind w:left="446"/>
    </w:pPr>
    <w:rPr>
      <w:smallCaps/>
      <w:noProof/>
    </w:rPr>
  </w:style>
  <w:style w:type="paragraph" w:styleId="a5">
    <w:name w:val="Balloon Text"/>
    <w:basedOn w:val="a1"/>
    <w:link w:val="a6"/>
    <w:uiPriority w:val="99"/>
    <w:semiHidden/>
    <w:rsid w:val="006C0E8E"/>
    <w:rPr>
      <w:rFonts w:ascii="Tahoma" w:hAnsi="Tahoma" w:cs="Tahoma"/>
      <w:sz w:val="16"/>
      <w:szCs w:val="16"/>
    </w:rPr>
  </w:style>
  <w:style w:type="character" w:customStyle="1" w:styleId="a6">
    <w:name w:val="טקסט בלונים תו"/>
    <w:link w:val="a5"/>
    <w:uiPriority w:val="99"/>
    <w:semiHidden/>
    <w:rsid w:val="00563007"/>
    <w:rPr>
      <w:rFonts w:cs="Verdana"/>
    </w:rPr>
  </w:style>
  <w:style w:type="paragraph" w:styleId="a7">
    <w:name w:val="toa heading"/>
    <w:basedOn w:val="a1"/>
    <w:next w:val="a1"/>
    <w:uiPriority w:val="99"/>
    <w:semiHidden/>
    <w:rsid w:val="00A61532"/>
    <w:pPr>
      <w:widowControl w:val="0"/>
      <w:tabs>
        <w:tab w:val="right" w:pos="9360"/>
      </w:tabs>
      <w:suppressAutoHyphens/>
    </w:pPr>
    <w:rPr>
      <w:b/>
      <w:bCs/>
      <w:sz w:val="28"/>
      <w:szCs w:val="28"/>
    </w:rPr>
  </w:style>
  <w:style w:type="paragraph" w:customStyle="1" w:styleId="DCHelp">
    <w:name w:val="DC_Help"/>
    <w:basedOn w:val="a1"/>
    <w:next w:val="a1"/>
    <w:uiPriority w:val="99"/>
    <w:rsid w:val="00A61532"/>
    <w:pPr>
      <w:keepLines/>
      <w:widowControl w:val="0"/>
      <w:spacing w:after="60" w:line="240" w:lineRule="atLeast"/>
      <w:ind w:left="720"/>
    </w:pPr>
    <w:rPr>
      <w:i/>
      <w:iCs/>
      <w:color w:val="0000FF"/>
    </w:rPr>
  </w:style>
  <w:style w:type="paragraph" w:customStyle="1" w:styleId="DCTitle1">
    <w:name w:val="DC_Title 1"/>
    <w:basedOn w:val="a1"/>
    <w:uiPriority w:val="99"/>
    <w:rsid w:val="00A61532"/>
    <w:pPr>
      <w:jc w:val="center"/>
    </w:pPr>
    <w:rPr>
      <w:b/>
      <w:bCs/>
      <w:sz w:val="52"/>
      <w:szCs w:val="52"/>
    </w:rPr>
  </w:style>
  <w:style w:type="paragraph" w:customStyle="1" w:styleId="DCTitle3">
    <w:name w:val="DC_Title 3"/>
    <w:basedOn w:val="a1"/>
    <w:uiPriority w:val="99"/>
    <w:rsid w:val="00A61532"/>
    <w:pPr>
      <w:jc w:val="center"/>
    </w:pPr>
    <w:rPr>
      <w:sz w:val="40"/>
      <w:szCs w:val="40"/>
    </w:rPr>
  </w:style>
  <w:style w:type="paragraph" w:customStyle="1" w:styleId="DCTitle2">
    <w:name w:val="DC_Title 2"/>
    <w:basedOn w:val="a1"/>
    <w:uiPriority w:val="99"/>
    <w:rsid w:val="00A61532"/>
    <w:pPr>
      <w:jc w:val="center"/>
    </w:pPr>
    <w:rPr>
      <w:b/>
      <w:bCs/>
      <w:sz w:val="48"/>
      <w:szCs w:val="48"/>
    </w:rPr>
  </w:style>
  <w:style w:type="paragraph" w:customStyle="1" w:styleId="DCTitle4">
    <w:name w:val="DC_Title 4"/>
    <w:basedOn w:val="a1"/>
    <w:uiPriority w:val="99"/>
    <w:rsid w:val="00A61532"/>
    <w:pPr>
      <w:spacing w:before="240"/>
      <w:jc w:val="right"/>
      <w:outlineLvl w:val="0"/>
    </w:pPr>
    <w:rPr>
      <w:b/>
      <w:bCs/>
      <w:kern w:val="28"/>
      <w:sz w:val="24"/>
      <w:szCs w:val="24"/>
    </w:rPr>
  </w:style>
  <w:style w:type="paragraph" w:customStyle="1" w:styleId="DCHeading3">
    <w:name w:val="DC_Heading 3"/>
    <w:basedOn w:val="3"/>
    <w:uiPriority w:val="99"/>
    <w:rsid w:val="00A61532"/>
  </w:style>
  <w:style w:type="paragraph" w:customStyle="1" w:styleId="DCTOCHeading">
    <w:name w:val="DC_TOC Heading"/>
    <w:basedOn w:val="a7"/>
    <w:uiPriority w:val="99"/>
    <w:rsid w:val="00A61532"/>
  </w:style>
  <w:style w:type="paragraph" w:customStyle="1" w:styleId="DCHeading1">
    <w:name w:val="DC_Heading 1"/>
    <w:basedOn w:val="1"/>
    <w:uiPriority w:val="99"/>
    <w:rsid w:val="00656238"/>
  </w:style>
  <w:style w:type="paragraph" w:customStyle="1" w:styleId="DCHeading2">
    <w:name w:val="DC_Heading 2"/>
    <w:basedOn w:val="2"/>
    <w:uiPriority w:val="99"/>
    <w:rsid w:val="00A61532"/>
  </w:style>
  <w:style w:type="paragraph" w:customStyle="1" w:styleId="DCHeading4">
    <w:name w:val="DC_Heading 4"/>
    <w:basedOn w:val="4"/>
    <w:uiPriority w:val="99"/>
    <w:rsid w:val="00A61532"/>
  </w:style>
  <w:style w:type="character" w:styleId="Hyperlink">
    <w:name w:val="Hyperlink"/>
    <w:rsid w:val="002B05B5"/>
    <w:rPr>
      <w:color w:val="3464BA"/>
      <w:u w:val="dotted" w:color="3464BA"/>
    </w:rPr>
  </w:style>
  <w:style w:type="paragraph" w:customStyle="1" w:styleId="DCNNH1">
    <w:name w:val="DC_NN_H1"/>
    <w:basedOn w:val="a1"/>
    <w:next w:val="a1"/>
    <w:uiPriority w:val="99"/>
    <w:rsid w:val="00A61532"/>
    <w:pPr>
      <w:pBdr>
        <w:bottom w:val="single" w:sz="4" w:space="1" w:color="auto"/>
      </w:pBdr>
      <w:spacing w:before="120" w:after="120"/>
      <w:outlineLvl w:val="0"/>
    </w:pPr>
    <w:rPr>
      <w:b/>
      <w:bCs/>
      <w:sz w:val="28"/>
      <w:szCs w:val="28"/>
    </w:rPr>
  </w:style>
  <w:style w:type="paragraph" w:customStyle="1" w:styleId="DCNNH2">
    <w:name w:val="DC_NN_H2"/>
    <w:basedOn w:val="a1"/>
    <w:next w:val="a1"/>
    <w:uiPriority w:val="99"/>
    <w:rsid w:val="00A61532"/>
    <w:pPr>
      <w:spacing w:before="120" w:after="120"/>
      <w:outlineLvl w:val="1"/>
    </w:pPr>
    <w:rPr>
      <w:b/>
      <w:bCs/>
      <w:sz w:val="24"/>
      <w:szCs w:val="24"/>
    </w:rPr>
  </w:style>
  <w:style w:type="paragraph" w:customStyle="1" w:styleId="DCNH1">
    <w:name w:val="DC_N_H1"/>
    <w:basedOn w:val="a1"/>
    <w:next w:val="a1"/>
    <w:uiPriority w:val="99"/>
    <w:rsid w:val="00A61532"/>
    <w:pPr>
      <w:keepNext/>
      <w:pageBreakBefore/>
      <w:pBdr>
        <w:bottom w:val="single" w:sz="8" w:space="1" w:color="auto"/>
      </w:pBdr>
      <w:outlineLvl w:val="0"/>
    </w:pPr>
    <w:rPr>
      <w:b/>
      <w:bCs/>
      <w:sz w:val="28"/>
      <w:szCs w:val="28"/>
    </w:rPr>
  </w:style>
  <w:style w:type="paragraph" w:customStyle="1" w:styleId="DCNH2">
    <w:name w:val="DC_N_H2"/>
    <w:basedOn w:val="a1"/>
    <w:uiPriority w:val="99"/>
    <w:rsid w:val="00A61532"/>
    <w:pPr>
      <w:numPr>
        <w:ilvl w:val="1"/>
        <w:numId w:val="1"/>
      </w:numPr>
      <w:outlineLvl w:val="1"/>
    </w:pPr>
    <w:rPr>
      <w:b/>
      <w:bCs/>
      <w:sz w:val="24"/>
      <w:szCs w:val="24"/>
    </w:rPr>
  </w:style>
  <w:style w:type="paragraph" w:customStyle="1" w:styleId="DCNH4">
    <w:name w:val="DC_N_H4"/>
    <w:basedOn w:val="a1"/>
    <w:next w:val="a1"/>
    <w:uiPriority w:val="99"/>
    <w:rsid w:val="00A61532"/>
    <w:pPr>
      <w:numPr>
        <w:ilvl w:val="3"/>
        <w:numId w:val="1"/>
      </w:numPr>
    </w:pPr>
  </w:style>
  <w:style w:type="paragraph" w:customStyle="1" w:styleId="DCNH3">
    <w:name w:val="DC_N_H3"/>
    <w:basedOn w:val="a1"/>
    <w:next w:val="a1"/>
    <w:uiPriority w:val="99"/>
    <w:rsid w:val="00A61532"/>
    <w:pPr>
      <w:numPr>
        <w:ilvl w:val="2"/>
        <w:numId w:val="1"/>
      </w:numPr>
      <w:outlineLvl w:val="2"/>
    </w:pPr>
    <w:rPr>
      <w:b/>
      <w:bCs/>
    </w:rPr>
  </w:style>
  <w:style w:type="paragraph" w:styleId="a8">
    <w:name w:val="header"/>
    <w:basedOn w:val="a1"/>
    <w:link w:val="a9"/>
    <w:uiPriority w:val="99"/>
    <w:rsid w:val="00B26FB4"/>
    <w:pPr>
      <w:tabs>
        <w:tab w:val="center" w:pos="4320"/>
        <w:tab w:val="right" w:pos="8640"/>
      </w:tabs>
    </w:pPr>
  </w:style>
  <w:style w:type="character" w:customStyle="1" w:styleId="a9">
    <w:name w:val="כותרת עליונה תו"/>
    <w:link w:val="a8"/>
    <w:uiPriority w:val="99"/>
    <w:semiHidden/>
    <w:rsid w:val="00563007"/>
    <w:rPr>
      <w:rFonts w:ascii="Verdana" w:hAnsi="Verdana" w:cs="Verdana"/>
      <w:sz w:val="20"/>
      <w:szCs w:val="20"/>
    </w:rPr>
  </w:style>
  <w:style w:type="paragraph" w:styleId="aa">
    <w:name w:val="footer"/>
    <w:basedOn w:val="a1"/>
    <w:link w:val="ab"/>
    <w:uiPriority w:val="99"/>
    <w:rsid w:val="00B26FB4"/>
    <w:pPr>
      <w:tabs>
        <w:tab w:val="center" w:pos="4320"/>
        <w:tab w:val="right" w:pos="8640"/>
      </w:tabs>
    </w:pPr>
  </w:style>
  <w:style w:type="character" w:customStyle="1" w:styleId="ab">
    <w:name w:val="כותרת תחתונה תו"/>
    <w:link w:val="aa"/>
    <w:uiPriority w:val="99"/>
    <w:semiHidden/>
    <w:rsid w:val="00563007"/>
    <w:rPr>
      <w:rFonts w:ascii="Verdana" w:hAnsi="Verdana" w:cs="Verdana"/>
      <w:sz w:val="20"/>
      <w:szCs w:val="20"/>
    </w:rPr>
  </w:style>
  <w:style w:type="paragraph" w:styleId="ac">
    <w:name w:val="Document Map"/>
    <w:basedOn w:val="a1"/>
    <w:link w:val="ad"/>
    <w:uiPriority w:val="99"/>
    <w:semiHidden/>
    <w:rsid w:val="005D638B"/>
    <w:pPr>
      <w:shd w:val="clear" w:color="auto" w:fill="000080"/>
    </w:pPr>
    <w:rPr>
      <w:rFonts w:ascii="Tahoma" w:hAnsi="Tahoma" w:cs="Tahoma"/>
    </w:rPr>
  </w:style>
  <w:style w:type="character" w:customStyle="1" w:styleId="ad">
    <w:name w:val="מפת מסמך תו"/>
    <w:link w:val="ac"/>
    <w:uiPriority w:val="99"/>
    <w:semiHidden/>
    <w:rsid w:val="00563007"/>
    <w:rPr>
      <w:rFonts w:cs="Verdana"/>
      <w:sz w:val="0"/>
      <w:szCs w:val="0"/>
    </w:rPr>
  </w:style>
  <w:style w:type="paragraph" w:customStyle="1" w:styleId="TableText">
    <w:name w:val="Table Text"/>
    <w:basedOn w:val="a1"/>
    <w:uiPriority w:val="99"/>
    <w:rsid w:val="00656238"/>
  </w:style>
  <w:style w:type="paragraph" w:customStyle="1" w:styleId="Instructions">
    <w:name w:val="Instructions"/>
    <w:basedOn w:val="a1"/>
    <w:link w:val="InstructionsChar"/>
    <w:uiPriority w:val="99"/>
    <w:rsid w:val="00656238"/>
    <w:rPr>
      <w:rFonts w:ascii="Arial" w:hAnsi="Arial"/>
      <w:i/>
      <w:iCs/>
      <w:color w:val="0000FF"/>
      <w:sz w:val="22"/>
      <w:szCs w:val="22"/>
      <w:lang w:val="en-CA"/>
    </w:rPr>
  </w:style>
  <w:style w:type="character" w:customStyle="1" w:styleId="InstructionsChar">
    <w:name w:val="Instructions Char"/>
    <w:link w:val="Instructions"/>
    <w:uiPriority w:val="99"/>
    <w:locked/>
    <w:rsid w:val="00656238"/>
    <w:rPr>
      <w:rFonts w:ascii="Arial" w:hAnsi="Arial" w:cs="Arial"/>
      <w:i/>
      <w:iCs/>
      <w:color w:val="0000FF"/>
      <w:sz w:val="22"/>
      <w:szCs w:val="22"/>
      <w:lang w:val="en-CA" w:eastAsia="en-US"/>
    </w:rPr>
  </w:style>
  <w:style w:type="table" w:styleId="ae">
    <w:name w:val="Table Grid"/>
    <w:basedOn w:val="a3"/>
    <w:uiPriority w:val="99"/>
    <w:rsid w:val="00656238"/>
    <w:pPr>
      <w:autoSpaceDE w:val="0"/>
      <w:autoSpaceDN w:val="0"/>
      <w:spacing w:before="120" w:after="12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
    <w:name w:val="page number"/>
    <w:basedOn w:val="a2"/>
    <w:uiPriority w:val="99"/>
    <w:rsid w:val="00656238"/>
  </w:style>
  <w:style w:type="paragraph" w:styleId="af0">
    <w:name w:val="Title"/>
    <w:basedOn w:val="a1"/>
    <w:next w:val="a1"/>
    <w:link w:val="af1"/>
    <w:uiPriority w:val="10"/>
    <w:qFormat/>
    <w:rsid w:val="003A2FFF"/>
    <w:pPr>
      <w:pageBreakBefore/>
      <w:pBdr>
        <w:top w:val="single" w:sz="6" w:space="1" w:color="auto"/>
        <w:bottom w:val="single" w:sz="6" w:space="1" w:color="auto"/>
      </w:pBdr>
      <w:shd w:val="clear" w:color="auto" w:fill="4F81BD"/>
      <w:spacing w:before="240" w:after="60"/>
      <w:jc w:val="center"/>
      <w:outlineLvl w:val="0"/>
    </w:pPr>
    <w:rPr>
      <w:rFonts w:ascii="Tahoma" w:eastAsia="Times New Roman" w:hAnsi="Tahoma" w:cs="Tahoma"/>
      <w:b/>
      <w:bCs/>
      <w:color w:val="FFFFFF"/>
      <w:kern w:val="28"/>
      <w:sz w:val="22"/>
      <w:szCs w:val="22"/>
    </w:rPr>
  </w:style>
  <w:style w:type="character" w:customStyle="1" w:styleId="af1">
    <w:name w:val="כותרת טקסט תו"/>
    <w:link w:val="af0"/>
    <w:uiPriority w:val="10"/>
    <w:rsid w:val="003A2FFF"/>
    <w:rPr>
      <w:rFonts w:ascii="Tahoma" w:eastAsia="Times New Roman" w:hAnsi="Tahoma" w:cs="Tahoma"/>
      <w:b/>
      <w:bCs/>
      <w:color w:val="FFFFFF"/>
      <w:kern w:val="28"/>
      <w:sz w:val="22"/>
      <w:szCs w:val="22"/>
      <w:shd w:val="clear" w:color="auto" w:fill="4F81BD"/>
    </w:rPr>
  </w:style>
  <w:style w:type="paragraph" w:styleId="af2">
    <w:name w:val="Subtitle"/>
    <w:basedOn w:val="a1"/>
    <w:next w:val="a1"/>
    <w:link w:val="af3"/>
    <w:uiPriority w:val="11"/>
    <w:qFormat/>
    <w:rsid w:val="009416A2"/>
    <w:pPr>
      <w:pBdr>
        <w:bottom w:val="single" w:sz="6" w:space="1" w:color="1F497D"/>
      </w:pBdr>
      <w:spacing w:after="60"/>
      <w:jc w:val="center"/>
      <w:outlineLvl w:val="1"/>
    </w:pPr>
    <w:rPr>
      <w:rFonts w:ascii="Cambria" w:eastAsia="Times New Roman" w:hAnsi="Cambria" w:cs="Tahoma"/>
      <w:sz w:val="22"/>
      <w:szCs w:val="22"/>
    </w:rPr>
  </w:style>
  <w:style w:type="character" w:customStyle="1" w:styleId="af3">
    <w:name w:val="כותרת משנה תו"/>
    <w:link w:val="af2"/>
    <w:uiPriority w:val="11"/>
    <w:rsid w:val="009416A2"/>
    <w:rPr>
      <w:rFonts w:ascii="Cambria" w:eastAsia="Times New Roman" w:hAnsi="Cambria" w:cs="Tahoma"/>
      <w:sz w:val="22"/>
      <w:szCs w:val="22"/>
    </w:rPr>
  </w:style>
  <w:style w:type="paragraph" w:customStyle="1" w:styleId="suppHeading">
    <w:name w:val="suppHeading"/>
    <w:basedOn w:val="a1"/>
    <w:link w:val="suppHeadingChar"/>
    <w:qFormat/>
    <w:rsid w:val="00DF4D1F"/>
    <w:rPr>
      <w:rFonts w:ascii="Arial" w:hAnsi="Arial"/>
    </w:rPr>
  </w:style>
  <w:style w:type="paragraph" w:styleId="af4">
    <w:name w:val="List Paragraph"/>
    <w:basedOn w:val="a1"/>
    <w:uiPriority w:val="34"/>
    <w:qFormat/>
    <w:rsid w:val="00DF4D1F"/>
    <w:pPr>
      <w:ind w:left="720"/>
    </w:pPr>
  </w:style>
  <w:style w:type="character" w:customStyle="1" w:styleId="suppHeadingChar">
    <w:name w:val="suppHeading Char"/>
    <w:link w:val="suppHeading"/>
    <w:rsid w:val="00DF4D1F"/>
    <w:rPr>
      <w:rFonts w:ascii="Arial" w:hAnsi="Arial" w:cs="Arial"/>
      <w:lang w:bidi="ar-SA"/>
    </w:rPr>
  </w:style>
  <w:style w:type="paragraph" w:customStyle="1" w:styleId="a0">
    <w:name w:val="טקסט סעיף"/>
    <w:basedOn w:val="a1"/>
    <w:link w:val="Char"/>
    <w:rsid w:val="00BE5BB8"/>
    <w:pPr>
      <w:numPr>
        <w:ilvl w:val="1"/>
        <w:numId w:val="4"/>
      </w:numPr>
      <w:spacing w:line="360" w:lineRule="auto"/>
      <w:jc w:val="both"/>
    </w:pPr>
    <w:rPr>
      <w:rFonts w:ascii="Arial" w:eastAsia="Times New Roman" w:hAnsi="Arial" w:cs="Times New Roman"/>
      <w:sz w:val="22"/>
      <w:szCs w:val="22"/>
    </w:rPr>
  </w:style>
  <w:style w:type="paragraph" w:styleId="af5">
    <w:name w:val="Body Text"/>
    <w:basedOn w:val="a1"/>
    <w:link w:val="af6"/>
    <w:uiPriority w:val="99"/>
    <w:semiHidden/>
    <w:unhideWhenUsed/>
    <w:rsid w:val="00251108"/>
    <w:pPr>
      <w:spacing w:after="120"/>
    </w:pPr>
  </w:style>
  <w:style w:type="character" w:customStyle="1" w:styleId="af6">
    <w:name w:val="גוף טקסט תו"/>
    <w:link w:val="af5"/>
    <w:uiPriority w:val="99"/>
    <w:semiHidden/>
    <w:rsid w:val="00251108"/>
    <w:rPr>
      <w:rFonts w:ascii="Verdana" w:hAnsi="Verdana" w:cs="Arial"/>
    </w:rPr>
  </w:style>
  <w:style w:type="character" w:styleId="af7">
    <w:name w:val="annotation reference"/>
    <w:semiHidden/>
    <w:rsid w:val="004E0BBC"/>
    <w:rPr>
      <w:sz w:val="16"/>
      <w:szCs w:val="16"/>
    </w:rPr>
  </w:style>
  <w:style w:type="paragraph" w:styleId="af8">
    <w:name w:val="annotation text"/>
    <w:basedOn w:val="a1"/>
    <w:semiHidden/>
    <w:rsid w:val="004E0BBC"/>
  </w:style>
  <w:style w:type="paragraph" w:styleId="af9">
    <w:name w:val="annotation subject"/>
    <w:basedOn w:val="af8"/>
    <w:next w:val="af8"/>
    <w:semiHidden/>
    <w:rsid w:val="004E0BBC"/>
    <w:rPr>
      <w:b/>
      <w:bCs/>
    </w:rPr>
  </w:style>
  <w:style w:type="character" w:styleId="FollowedHyperlink">
    <w:name w:val="FollowedHyperlink"/>
    <w:rsid w:val="002115E0"/>
    <w:rPr>
      <w:color w:val="800080"/>
      <w:u w:val="single"/>
    </w:rPr>
  </w:style>
  <w:style w:type="paragraph" w:customStyle="1" w:styleId="a">
    <w:name w:val="כותרת סעיף"/>
    <w:basedOn w:val="a1"/>
    <w:rsid w:val="00231BF3"/>
    <w:pPr>
      <w:numPr>
        <w:numId w:val="5"/>
      </w:numPr>
      <w:spacing w:before="240" w:line="360" w:lineRule="auto"/>
      <w:jc w:val="both"/>
    </w:pPr>
    <w:rPr>
      <w:rFonts w:ascii="Arial" w:eastAsia="Times New Roman" w:hAnsi="Arial"/>
      <w:b/>
      <w:bCs/>
      <w:color w:val="1B3461"/>
      <w:sz w:val="22"/>
      <w:szCs w:val="22"/>
    </w:rPr>
  </w:style>
  <w:style w:type="paragraph" w:customStyle="1" w:styleId="afa">
    <w:name w:val="תת סעיף"/>
    <w:basedOn w:val="a1"/>
    <w:link w:val="Char0"/>
    <w:rsid w:val="00231BF3"/>
    <w:pPr>
      <w:tabs>
        <w:tab w:val="num" w:pos="1418"/>
      </w:tabs>
      <w:spacing w:line="360" w:lineRule="auto"/>
      <w:ind w:left="1418" w:hanging="851"/>
      <w:jc w:val="both"/>
    </w:pPr>
    <w:rPr>
      <w:rFonts w:ascii="Times New Roman" w:eastAsia="Times New Roman" w:hAnsi="Times New Roman" w:cs="Times New Roman"/>
      <w:sz w:val="22"/>
      <w:szCs w:val="22"/>
    </w:rPr>
  </w:style>
  <w:style w:type="paragraph" w:customStyle="1" w:styleId="11">
    <w:name w:val="תת סעיף1"/>
    <w:basedOn w:val="afa"/>
    <w:link w:val="1Char"/>
    <w:rsid w:val="00231BF3"/>
    <w:pPr>
      <w:tabs>
        <w:tab w:val="clear" w:pos="1418"/>
        <w:tab w:val="num" w:pos="2835"/>
      </w:tabs>
      <w:ind w:left="2835" w:hanging="850"/>
    </w:pPr>
  </w:style>
  <w:style w:type="paragraph" w:customStyle="1" w:styleId="Heading5">
    <w:name w:val="Heading5"/>
    <w:basedOn w:val="11"/>
    <w:qFormat/>
    <w:rsid w:val="00231BF3"/>
    <w:pPr>
      <w:tabs>
        <w:tab w:val="clear" w:pos="2835"/>
        <w:tab w:val="num" w:pos="360"/>
      </w:tabs>
      <w:ind w:left="360" w:hanging="360"/>
    </w:pPr>
  </w:style>
  <w:style w:type="character" w:customStyle="1" w:styleId="Char0">
    <w:name w:val="תת סעיף Char"/>
    <w:link w:val="afa"/>
    <w:rsid w:val="00231BF3"/>
    <w:rPr>
      <w:rFonts w:eastAsia="Times New Roman"/>
      <w:sz w:val="22"/>
      <w:szCs w:val="22"/>
    </w:rPr>
  </w:style>
  <w:style w:type="character" w:customStyle="1" w:styleId="1Char">
    <w:name w:val="תת סעיף1 Char"/>
    <w:basedOn w:val="Char0"/>
    <w:link w:val="11"/>
    <w:rsid w:val="00231BF3"/>
    <w:rPr>
      <w:rFonts w:eastAsia="Times New Roman"/>
      <w:sz w:val="22"/>
      <w:szCs w:val="22"/>
    </w:rPr>
  </w:style>
  <w:style w:type="character" w:customStyle="1" w:styleId="Char">
    <w:name w:val="טקסט סעיף Char"/>
    <w:link w:val="a0"/>
    <w:rsid w:val="00611B5E"/>
    <w:rPr>
      <w:rFonts w:ascii="Arial" w:eastAsia="Times New Roman" w:hAnsi="Arial"/>
      <w:sz w:val="22"/>
      <w:szCs w:val="22"/>
    </w:rPr>
  </w:style>
  <w:style w:type="paragraph" w:customStyle="1" w:styleId="Heading2U">
    <w:name w:val="Heading 2U"/>
    <w:basedOn w:val="2"/>
    <w:link w:val="Heading2UChar"/>
    <w:qFormat/>
    <w:rsid w:val="000D2E03"/>
    <w:pPr>
      <w:keepNext/>
      <w:spacing w:before="60"/>
    </w:pPr>
    <w:rPr>
      <w:u w:val="single"/>
    </w:rPr>
  </w:style>
  <w:style w:type="paragraph" w:customStyle="1" w:styleId="Heading3U">
    <w:name w:val="Heading 3U"/>
    <w:basedOn w:val="3"/>
    <w:link w:val="Heading3UChar"/>
    <w:qFormat/>
    <w:rsid w:val="000D2E03"/>
    <w:pPr>
      <w:keepNext/>
      <w:spacing w:before="60"/>
    </w:pPr>
    <w:rPr>
      <w:u w:val="single"/>
    </w:rPr>
  </w:style>
  <w:style w:type="character" w:customStyle="1" w:styleId="Heading2UChar">
    <w:name w:val="Heading 2U Char"/>
    <w:link w:val="Heading2U"/>
    <w:rsid w:val="000D2E03"/>
    <w:rPr>
      <w:rFonts w:ascii="Arial" w:eastAsia="Times New Roman" w:hAnsi="Arial" w:cs="Arial"/>
      <w:sz w:val="21"/>
      <w:szCs w:val="21"/>
      <w:u w:val="single"/>
    </w:rPr>
  </w:style>
  <w:style w:type="character" w:customStyle="1" w:styleId="Heading3UChar">
    <w:name w:val="Heading 3U Char"/>
    <w:link w:val="Heading3U"/>
    <w:rsid w:val="000D2E03"/>
    <w:rPr>
      <w:rFonts w:ascii="Arial" w:hAnsi="Arial" w:cs="Arial"/>
      <w:sz w:val="21"/>
      <w:szCs w:val="21"/>
      <w:u w:val="single"/>
    </w:rPr>
  </w:style>
  <w:style w:type="paragraph" w:customStyle="1" w:styleId="afb">
    <w:name w:val="הפניה"/>
    <w:basedOn w:val="2"/>
    <w:link w:val="Char1"/>
    <w:qFormat/>
    <w:rsid w:val="00245B48"/>
    <w:rPr>
      <w:u w:val="dotted"/>
    </w:rPr>
  </w:style>
  <w:style w:type="character" w:customStyle="1" w:styleId="Char1">
    <w:name w:val="הפניה Char"/>
    <w:basedOn w:val="20"/>
    <w:link w:val="afb"/>
    <w:rsid w:val="00245B48"/>
    <w:rPr>
      <w:rFonts w:ascii="Arial" w:eastAsia="Times New Roman" w:hAnsi="Arial" w:cs="Arial"/>
      <w:sz w:val="21"/>
      <w:szCs w:val="21"/>
      <w:u w:val="dotted"/>
    </w:rPr>
  </w:style>
  <w:style w:type="paragraph" w:styleId="afc">
    <w:name w:val="footnote text"/>
    <w:basedOn w:val="a1"/>
    <w:link w:val="afd"/>
    <w:uiPriority w:val="99"/>
    <w:semiHidden/>
    <w:unhideWhenUsed/>
    <w:rsid w:val="00D22491"/>
  </w:style>
  <w:style w:type="character" w:customStyle="1" w:styleId="afd">
    <w:name w:val="טקסט הערת שוליים תו"/>
    <w:basedOn w:val="a2"/>
    <w:link w:val="afc"/>
    <w:uiPriority w:val="99"/>
    <w:semiHidden/>
    <w:rsid w:val="00D22491"/>
    <w:rPr>
      <w:rFonts w:ascii="Verdana" w:hAnsi="Verdana" w:cs="Arial"/>
    </w:rPr>
  </w:style>
  <w:style w:type="character" w:styleId="afe">
    <w:name w:val="footnote reference"/>
    <w:basedOn w:val="a2"/>
    <w:uiPriority w:val="99"/>
    <w:semiHidden/>
    <w:unhideWhenUsed/>
    <w:rsid w:val="00D22491"/>
    <w:rPr>
      <w:vertAlign w:val="superscript"/>
    </w:rPr>
  </w:style>
  <w:style w:type="table" w:styleId="aff">
    <w:name w:val="Light Shading"/>
    <w:basedOn w:val="a3"/>
    <w:uiPriority w:val="60"/>
    <w:rsid w:val="00420A83"/>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customStyle="1" w:styleId="Note">
    <w:name w:val="Note"/>
    <w:basedOn w:val="a1"/>
    <w:link w:val="NoteChar"/>
    <w:qFormat/>
    <w:rsid w:val="00BA2C80"/>
    <w:pPr>
      <w:pBdr>
        <w:top w:val="single" w:sz="18" w:space="1" w:color="4F81BD"/>
        <w:left w:val="single" w:sz="18" w:space="4" w:color="4F81BD"/>
        <w:bottom w:val="single" w:sz="18" w:space="5" w:color="4F81BD"/>
        <w:right w:val="single" w:sz="18" w:space="4" w:color="4F81BD"/>
      </w:pBdr>
      <w:bidi w:val="0"/>
    </w:pPr>
    <w:rPr>
      <w:rFonts w:eastAsia="Calibri"/>
      <w:sz w:val="24"/>
      <w:szCs w:val="24"/>
    </w:rPr>
  </w:style>
  <w:style w:type="character" w:customStyle="1" w:styleId="NoteChar">
    <w:name w:val="Note Char"/>
    <w:basedOn w:val="a2"/>
    <w:link w:val="Note"/>
    <w:rsid w:val="00BA2C80"/>
    <w:rPr>
      <w:rFonts w:ascii="Verdana" w:eastAsia="Calibri" w:hAnsi="Verdana" w:cs="Arial"/>
      <w:sz w:val="24"/>
      <w:szCs w:val="24"/>
    </w:rPr>
  </w:style>
  <w:style w:type="numbering" w:customStyle="1" w:styleId="SolelBulletList1">
    <w:name w:val="Solel Bullet List 1"/>
    <w:uiPriority w:val="99"/>
    <w:rsid w:val="000A13AB"/>
    <w:pPr>
      <w:numPr>
        <w:numId w:val="10"/>
      </w:numPr>
    </w:pPr>
  </w:style>
  <w:style w:type="paragraph" w:customStyle="1" w:styleId="Caution">
    <w:name w:val="Caution"/>
    <w:basedOn w:val="a1"/>
    <w:link w:val="CautionChar"/>
    <w:qFormat/>
    <w:rsid w:val="000A13AB"/>
    <w:pPr>
      <w:pBdr>
        <w:top w:val="single" w:sz="18" w:space="1" w:color="F9BC01"/>
        <w:left w:val="single" w:sz="18" w:space="4" w:color="F9BC01"/>
        <w:bottom w:val="single" w:sz="18" w:space="5" w:color="F9BC01"/>
        <w:right w:val="single" w:sz="18" w:space="4" w:color="F9BC01"/>
      </w:pBdr>
      <w:bidi w:val="0"/>
    </w:pPr>
    <w:rPr>
      <w:rFonts w:eastAsia="Calibri"/>
      <w:sz w:val="24"/>
      <w:szCs w:val="24"/>
    </w:rPr>
  </w:style>
  <w:style w:type="character" w:customStyle="1" w:styleId="CautionChar">
    <w:name w:val="Caution Char"/>
    <w:basedOn w:val="a2"/>
    <w:link w:val="Caution"/>
    <w:rsid w:val="000A13AB"/>
    <w:rPr>
      <w:rFonts w:ascii="Verdana" w:eastAsia="Calibri" w:hAnsi="Verdana" w:cs="Arial"/>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3" Type="http://schemas.openxmlformats.org/officeDocument/2006/relationships/hyperlink" Target="mailto:takam@mof.gov.il" TargetMode="External"/><Relationship Id="rId2" Type="http://schemas.openxmlformats.org/officeDocument/2006/relationships/hyperlink" Target="https://takam.mof.gov.il/mail-registration" TargetMode="External"/><Relationship Id="rId1" Type="http://schemas.openxmlformats.org/officeDocument/2006/relationships/hyperlink" Target="https://takam.mof.gov.i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2.jpeg"/></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yoramm\Application%20Data\Microsoft\Templates\Action%20Request%20Form.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ublishingExpirationDate xmlns="http://schemas.microsoft.com/sharepoint/v3" xsi:nil="true"/>
    <PublishingStartDate xmlns="http://schemas.microsoft.com/sharepoint/v3" xsi:nil="true"/>
  </documentManagement>
</p:properties>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ct:contentTypeSchema xmlns:ct="http://schemas.microsoft.com/office/2006/metadata/contentType" xmlns:ma="http://schemas.microsoft.com/office/2006/metadata/properties/metaAttributes" ct:_="" ma:_="" ma:contentTypeName="מסמך" ma:contentTypeID="0x010100653C154D16E66546A7F0B0B5EC9F8B6D" ma:contentTypeVersion="2" ma:contentTypeDescription="צור מסמך חדש." ma:contentTypeScope="" ma:versionID="8bad5b24bc873773550206d350ad7b56">
  <xsd:schema xmlns:xsd="http://www.w3.org/2001/XMLSchema" xmlns:xs="http://www.w3.org/2001/XMLSchema" xmlns:p="http://schemas.microsoft.com/office/2006/metadata/properties" xmlns:ns1="http://schemas.microsoft.com/sharepoint/v3" xmlns:ns2="6fdf845d-6400-48b3-bb68-92379a0195b8" targetNamespace="http://schemas.microsoft.com/office/2006/metadata/properties" ma:root="true" ma:fieldsID="2f65ba6bff3ffa360c1cb0fb8af83791" ns1:_="" ns2:_="">
    <xsd:import namespace="http://schemas.microsoft.com/sharepoint/v3"/>
    <xsd:import namespace="6fdf845d-6400-48b3-bb68-92379a0195b8"/>
    <xsd:element name="properties">
      <xsd:complexType>
        <xsd:sequence>
          <xsd:element name="documentManagement">
            <xsd:complexType>
              <xsd:all>
                <xsd:element ref="ns1:PublishingStartDate" minOccurs="0"/>
                <xsd:element ref="ns1:PublishingExpirationDate" minOccurs="0"/>
                <xsd:element ref="ns2:SharedWithUser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PublishingStartDate" ma:index="8" nillable="true" ma:displayName="מתזמן תאריך התחלה" ma:description="'מתזמן תאריך התחלה' הוא עמודת אתר שיוצרת תכונת הפרסום. היא משמשת לציון התאריך והשעה שבהם יופיע הדף לראשונה בפני מבקרי האתר." ma:hidden="true" ma:internalName="PublishingStartDate">
      <xsd:simpleType>
        <xsd:restriction base="dms:Unknown"/>
      </xsd:simpleType>
    </xsd:element>
    <xsd:element name="PublishingExpirationDate" ma:index="9" nillable="true" ma:displayName="מתזמן תאריך סיום" ma:description="'תזמון תאריך הסיום' הוא עמודת אתר שיוצרת תכונת הפרסום. היא משמשת לציון התאריך והשעה שבהם הדף לא יופיע עוד בפני מבקרי האתר." ma:hidden="true" ma:internalName="PublishingExpirationDat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6fdf845d-6400-48b3-bb68-92379a0195b8" elementFormDefault="qualified">
    <xsd:import namespace="http://schemas.microsoft.com/office/2006/documentManagement/types"/>
    <xsd:import namespace="http://schemas.microsoft.com/office/infopath/2007/PartnerControls"/>
    <xsd:element name="SharedWithUsers" ma:index="10" nillable="true" ma:displayName="משותף עם"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1B7ECA0B-9D8F-4C41-91C2-82F9D8D0E35E}">
  <ds:schemaRefs>
    <ds:schemaRef ds:uri="http://schemas.microsoft.com/sharepoint/v3/contenttype/forms"/>
  </ds:schemaRefs>
</ds:datastoreItem>
</file>

<file path=customXml/itemProps2.xml><?xml version="1.0" encoding="utf-8"?>
<ds:datastoreItem xmlns:ds="http://schemas.openxmlformats.org/officeDocument/2006/customXml" ds:itemID="{ACAD056A-5189-40BA-A4E1-881FA9334957}">
  <ds:schemaRefs>
    <ds:schemaRef ds:uri="http://schemas.microsoft.com/office/2006/metadata/properties"/>
    <ds:schemaRef ds:uri="http://schemas.microsoft.com/office/infopath/2007/PartnerControls"/>
    <ds:schemaRef ds:uri="http://schemas.microsoft.com/sharepoint/v3"/>
  </ds:schemaRefs>
</ds:datastoreItem>
</file>

<file path=customXml/itemProps3.xml><?xml version="1.0" encoding="utf-8"?>
<ds:datastoreItem xmlns:ds="http://schemas.openxmlformats.org/officeDocument/2006/customXml" ds:itemID="{D53C5BFC-A53F-4457-A169-F5DC3ECF2EE8}">
  <ds:schemaRefs>
    <ds:schemaRef ds:uri="http://schemas.openxmlformats.org/officeDocument/2006/bibliography"/>
  </ds:schemaRefs>
</ds:datastoreItem>
</file>

<file path=customXml/itemProps4.xml><?xml version="1.0" encoding="utf-8"?>
<ds:datastoreItem xmlns:ds="http://schemas.openxmlformats.org/officeDocument/2006/customXml" ds:itemID="{3B0E6A24-9807-4293-AE3D-17231EE16FF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fdf845d-6400-48b3-bb68-92379a0195b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Action Request Form</Template>
  <TotalTime>1</TotalTime>
  <Pages>2</Pages>
  <Words>584</Words>
  <Characters>2963</Characters>
  <Application>Microsoft Office Word</Application>
  <DocSecurity>4</DocSecurity>
  <Lines>24</Lines>
  <Paragraphs>7</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3540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Marina Paz</dc:creator>
  <cp:lastModifiedBy>אילנה קרשריו</cp:lastModifiedBy>
  <cp:revision>2</cp:revision>
  <dcterms:created xsi:type="dcterms:W3CDTF">2024-09-17T09:37:00Z</dcterms:created>
  <dcterms:modified xsi:type="dcterms:W3CDTF">2024-09-17T09:37:00Z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0x010100653C154D16E66546A7F0B0B5EC9F8B6D</vt:lpwstr>
  </property>
  <property fmtid="{D5CDD505-2E9C-101B-9397-08002B2CF9AE}" pid="3" name="MMDTakamChapter">
    <vt:lpwstr>1212</vt:lpwstr>
  </property>
  <property fmtid="{D5CDD505-2E9C-101B-9397-08002B2CF9AE}" pid="4" name="MMDSecondaryChapterName">
    <vt:lpwstr>830</vt:lpwstr>
  </property>
  <property fmtid="{D5CDD505-2E9C-101B-9397-08002B2CF9AE}" pid="5" name="MMDMainChapterName">
    <vt:lpwstr>826</vt:lpwstr>
  </property>
</Properties>
</file>